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B5E47" w14:textId="77777777" w:rsidR="00794B61" w:rsidRPr="00794B61" w:rsidRDefault="00CF65A7" w:rsidP="00794B61">
      <w:r w:rsidRPr="005560E7">
        <w:fldChar w:fldCharType="begin"/>
      </w:r>
      <w:r w:rsidRPr="005560E7">
        <w:instrText xml:space="preserve"> INCLUDEPICTURE "https://lh7-rt.googleusercontent.com/docsz/AD_4nXcxWFw6wvqyjdk87zaOrNeA8VLx8C2LKyxq3ecdQg0vdcg0YeRrO2Iic5fPbnFnSmXnsP6AhIQYdX-9gTWtGWLAvBWXK27_kGXDbHGBXYT2sdekR-V_yFeV6Hk7uxE5LqptiTfwS6nzsCCtSs6TnPpHfh4_yJEzjvEyZAwjSsVboCdXdiMeSlA?key=lkt8Sd8jfbMge2fmX8vvvg" \* MERGEFORMATINET </w:instrText>
      </w:r>
      <w:r w:rsidRPr="005560E7">
        <w:fldChar w:fldCharType="separate"/>
      </w:r>
      <w:r w:rsidRPr="005560E7">
        <w:rPr>
          <w:noProof/>
          <w:lang w:val="en-US"/>
        </w:rPr>
        <w:drawing>
          <wp:inline distT="0" distB="0" distL="0" distR="0" wp14:anchorId="2DFFAF2E" wp14:editId="44F0306F">
            <wp:extent cx="1511300" cy="1219200"/>
            <wp:effectExtent l="0" t="0" r="0" b="0"/>
            <wp:docPr id="1323461760"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r w:rsidRPr="005560E7">
        <w:fldChar w:fldCharType="end"/>
      </w:r>
      <w:r w:rsidR="00794B61" w:rsidRPr="00794B61">
        <w:br/>
      </w:r>
    </w:p>
    <w:p w14:paraId="183C9F24" w14:textId="77777777" w:rsidR="00794B61" w:rsidRPr="00794B61" w:rsidRDefault="00794B61" w:rsidP="00794B61">
      <w:pPr>
        <w:jc w:val="center"/>
        <w:rPr>
          <w:sz w:val="40"/>
          <w:szCs w:val="40"/>
        </w:rPr>
      </w:pPr>
      <w:r w:rsidRPr="00794B61">
        <w:rPr>
          <w:b/>
          <w:bCs/>
          <w:sz w:val="40"/>
          <w:szCs w:val="40"/>
        </w:rPr>
        <w:t>Equality &amp; Diversity Policy</w:t>
      </w:r>
    </w:p>
    <w:p w14:paraId="68B1D748" w14:textId="77777777" w:rsidR="00794B61" w:rsidRPr="00794B61" w:rsidRDefault="00794B61" w:rsidP="00794B61"/>
    <w:tbl>
      <w:tblPr>
        <w:tblW w:w="0" w:type="auto"/>
        <w:tblCellMar>
          <w:top w:w="15" w:type="dxa"/>
          <w:left w:w="15" w:type="dxa"/>
          <w:bottom w:w="15" w:type="dxa"/>
          <w:right w:w="15" w:type="dxa"/>
        </w:tblCellMar>
        <w:tblLook w:val="04A0" w:firstRow="1" w:lastRow="0" w:firstColumn="1" w:lastColumn="0" w:noHBand="0" w:noVBand="1"/>
      </w:tblPr>
      <w:tblGrid>
        <w:gridCol w:w="2211"/>
        <w:gridCol w:w="4163"/>
        <w:gridCol w:w="2976"/>
      </w:tblGrid>
      <w:tr w:rsidR="00794B61" w:rsidRPr="00794B61" w14:paraId="373999D1" w14:textId="77777777" w:rsidTr="00CF65A7">
        <w:trPr>
          <w:trHeight w:val="586"/>
        </w:trPr>
        <w:tc>
          <w:tcPr>
            <w:tcW w:w="6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CCFA2" w14:textId="77777777" w:rsidR="00794B61" w:rsidRPr="00794B61" w:rsidRDefault="00794B61" w:rsidP="00794B61">
            <w:r w:rsidRPr="00794B61">
              <w:rPr>
                <w:b/>
                <w:bCs/>
              </w:rPr>
              <w:t>Review Cycle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63199" w14:textId="77777777" w:rsidR="00794B61" w:rsidRPr="00794B61" w:rsidRDefault="00794B61" w:rsidP="00794B61">
            <w:r w:rsidRPr="00794B61">
              <w:t>Annual</w:t>
            </w:r>
          </w:p>
        </w:tc>
      </w:tr>
      <w:tr w:rsidR="00794B61" w:rsidRPr="00794B61" w14:paraId="21CA8171" w14:textId="77777777" w:rsidTr="00CF65A7">
        <w:trPr>
          <w:trHeight w:val="586"/>
        </w:trPr>
        <w:tc>
          <w:tcPr>
            <w:tcW w:w="6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EBB98" w14:textId="77777777" w:rsidR="00794B61" w:rsidRPr="00794B61" w:rsidRDefault="00794B61" w:rsidP="00794B61">
            <w:r w:rsidRPr="00794B61">
              <w:rPr>
                <w:b/>
                <w:bCs/>
              </w:rPr>
              <w:t>Policy / Procedure Owner</w:t>
            </w:r>
          </w:p>
          <w:p w14:paraId="10FF99CD" w14:textId="77777777" w:rsidR="00794B61" w:rsidRPr="00794B61" w:rsidRDefault="00794B61" w:rsidP="00794B61">
            <w:r w:rsidRPr="00794B61">
              <w:t>*Owner has overall responsibility for this document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C104F" w14:textId="77777777" w:rsidR="00794B61" w:rsidRPr="00794B61" w:rsidRDefault="00794B61" w:rsidP="00794B61">
            <w:r w:rsidRPr="00794B61">
              <w:t>Headteacher</w:t>
            </w:r>
          </w:p>
        </w:tc>
      </w:tr>
      <w:tr w:rsidR="00794B61" w:rsidRPr="00794B61" w14:paraId="44DF50CE" w14:textId="77777777" w:rsidTr="00CF65A7">
        <w:trPr>
          <w:trHeight w:val="586"/>
        </w:trPr>
        <w:tc>
          <w:tcPr>
            <w:tcW w:w="6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47E40" w14:textId="77777777" w:rsidR="00794B61" w:rsidRPr="00794B61" w:rsidRDefault="00794B61" w:rsidP="00794B61">
            <w:r w:rsidRPr="00794B61">
              <w:rPr>
                <w:b/>
                <w:bCs/>
              </w:rPr>
              <w:t>Reviewed by:</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C51EA" w14:textId="77777777" w:rsidR="00794B61" w:rsidRPr="00794B61" w:rsidRDefault="00794B61" w:rsidP="00794B61">
            <w:r w:rsidRPr="00794B61">
              <w:t>Proprietor</w:t>
            </w:r>
          </w:p>
        </w:tc>
      </w:tr>
      <w:tr w:rsidR="00794B61" w:rsidRPr="00794B61" w14:paraId="3AB2FCF2" w14:textId="77777777" w:rsidTr="00CF65A7">
        <w:trPr>
          <w:trHeight w:val="586"/>
        </w:trPr>
        <w:tc>
          <w:tcPr>
            <w:tcW w:w="6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BBDA9" w14:textId="77777777" w:rsidR="00794B61" w:rsidRPr="00794B61" w:rsidRDefault="00794B61" w:rsidP="00794B61">
            <w:r w:rsidRPr="00794B61">
              <w:rPr>
                <w:b/>
                <w:bCs/>
              </w:rPr>
              <w:t>Responsible Person</w:t>
            </w:r>
          </w:p>
          <w:p w14:paraId="1717D989" w14:textId="77777777" w:rsidR="00794B61" w:rsidRPr="00794B61" w:rsidRDefault="00794B61" w:rsidP="00794B61">
            <w:r w:rsidRPr="00794B61">
              <w:t>(if different to Policy / Procedure Owner)</w:t>
            </w:r>
          </w:p>
          <w:p w14:paraId="090107C8" w14:textId="77777777" w:rsidR="00794B61" w:rsidRPr="00794B61" w:rsidRDefault="00794B61" w:rsidP="00794B61">
            <w:r w:rsidRPr="00794B61">
              <w:t>*This person has responsibility for maintaining document, communicating changes and staff training where appropriate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4412D" w14:textId="77777777" w:rsidR="00794B61" w:rsidRDefault="00CF65A7" w:rsidP="00794B61">
            <w:r>
              <w:t>Cheryl Power</w:t>
            </w:r>
          </w:p>
          <w:p w14:paraId="5D9513B1" w14:textId="77777777" w:rsidR="00CF65A7" w:rsidRDefault="00CF65A7" w:rsidP="00794B61">
            <w:r>
              <w:t>Head of Educ</w:t>
            </w:r>
            <w:r w:rsidR="005122BD">
              <w:t>ation</w:t>
            </w:r>
          </w:p>
          <w:p w14:paraId="3B215DEB" w14:textId="77777777" w:rsidR="00CF65A7" w:rsidRDefault="00CF65A7" w:rsidP="00794B61"/>
          <w:p w14:paraId="0A1CDA70" w14:textId="77777777" w:rsidR="00CF65A7" w:rsidRDefault="00CF65A7" w:rsidP="00794B61">
            <w:r>
              <w:t>Dave Butcher</w:t>
            </w:r>
          </w:p>
          <w:p w14:paraId="0FF4BAE8" w14:textId="77777777" w:rsidR="00CF65A7" w:rsidRPr="00794B61" w:rsidRDefault="00CF65A7" w:rsidP="00794B61">
            <w:r>
              <w:t>Head of Care and Welfare</w:t>
            </w:r>
          </w:p>
        </w:tc>
      </w:tr>
      <w:tr w:rsidR="00794B61" w:rsidRPr="00794B61" w14:paraId="0350B4E5" w14:textId="77777777" w:rsidTr="00794B61">
        <w:trPr>
          <w:trHeight w:val="5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E9F42" w14:textId="77777777" w:rsidR="00794B61" w:rsidRPr="00794B61" w:rsidRDefault="00794B61" w:rsidP="00794B61">
            <w:r w:rsidRPr="00794B61">
              <w:rPr>
                <w:b/>
                <w:bCs/>
              </w:rPr>
              <w:t>Revision record</w:t>
            </w:r>
          </w:p>
        </w:tc>
      </w:tr>
      <w:tr w:rsidR="00794B61" w:rsidRPr="00794B61" w14:paraId="5C355A7B" w14:textId="77777777" w:rsidTr="00CF65A7">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869DE" w14:textId="77777777" w:rsidR="00794B61" w:rsidRPr="00794B61" w:rsidRDefault="00794B61" w:rsidP="00794B61">
            <w:r w:rsidRPr="00794B61">
              <w:rPr>
                <w:b/>
                <w:bCs/>
              </w:rPr>
              <w:t>Revision No.</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237B9" w14:textId="77777777" w:rsidR="00794B61" w:rsidRPr="00794B61" w:rsidRDefault="00794B61" w:rsidP="00794B61">
            <w:r w:rsidRPr="00794B61">
              <w:rPr>
                <w:b/>
                <w:bCs/>
              </w:rPr>
              <w:t>Date of Issue</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0AF64" w14:textId="77777777" w:rsidR="00794B61" w:rsidRPr="00794B61" w:rsidRDefault="00794B61" w:rsidP="00794B61">
            <w:r w:rsidRPr="00794B61">
              <w:rPr>
                <w:b/>
                <w:bCs/>
              </w:rPr>
              <w:t>Reason for Revision</w:t>
            </w:r>
          </w:p>
        </w:tc>
      </w:tr>
      <w:tr w:rsidR="00794B61" w:rsidRPr="00794B61" w14:paraId="14FA937C" w14:textId="77777777" w:rsidTr="00CF65A7">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D01A5" w14:textId="77777777" w:rsidR="00794B61" w:rsidRPr="00794B61" w:rsidRDefault="00794B61" w:rsidP="00794B61"/>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4CC12" w14:textId="77777777" w:rsidR="00794B61" w:rsidRPr="00794B61" w:rsidRDefault="00794B61" w:rsidP="00794B61"/>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579B4" w14:textId="77777777" w:rsidR="00794B61" w:rsidRPr="00794B61" w:rsidRDefault="00794B61" w:rsidP="00794B61"/>
        </w:tc>
      </w:tr>
      <w:tr w:rsidR="00794B61" w:rsidRPr="00794B61" w14:paraId="1A341FF7" w14:textId="77777777" w:rsidTr="00CF65A7">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8AC26" w14:textId="77777777" w:rsidR="00794B61" w:rsidRPr="00794B61" w:rsidRDefault="00794B61" w:rsidP="00794B61"/>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11F2C" w14:textId="77777777" w:rsidR="00794B61" w:rsidRPr="00794B61" w:rsidRDefault="00794B61" w:rsidP="00794B61"/>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5AE14" w14:textId="77777777" w:rsidR="00794B61" w:rsidRPr="00794B61" w:rsidRDefault="00794B61" w:rsidP="00794B61"/>
        </w:tc>
      </w:tr>
    </w:tbl>
    <w:p w14:paraId="5CBB1361" w14:textId="77777777" w:rsidR="00794B61" w:rsidRPr="00794B61" w:rsidRDefault="00794B61" w:rsidP="00794B61">
      <w:r w:rsidRPr="00794B61">
        <w:br/>
      </w:r>
    </w:p>
    <w:p w14:paraId="0FE3697A" w14:textId="77777777" w:rsidR="00794B61" w:rsidRPr="00794B61" w:rsidRDefault="00794B61" w:rsidP="00794B61">
      <w:r w:rsidRPr="00794B61">
        <w:rPr>
          <w:b/>
          <w:bCs/>
          <w:i/>
          <w:iCs/>
          <w:u w:val="single"/>
        </w:rPr>
        <w:t>Equality, Diversity and Inclusion Statement</w:t>
      </w:r>
    </w:p>
    <w:p w14:paraId="22521CC1" w14:textId="77777777" w:rsidR="00794B61" w:rsidRPr="00794B61" w:rsidRDefault="00794B61" w:rsidP="00794B61"/>
    <w:p w14:paraId="4325CAC4" w14:textId="77777777" w:rsidR="00794B61" w:rsidRPr="00794B61" w:rsidRDefault="00794B61" w:rsidP="00794B61">
      <w:r w:rsidRPr="00794B61">
        <w:rPr>
          <w:i/>
          <w:iCs/>
        </w:rPr>
        <w:t>This policy is developed and reviewed in line with the Equality Act (2010), which recognises the following protected characteristics: </w:t>
      </w:r>
    </w:p>
    <w:p w14:paraId="1BE092F4" w14:textId="77777777" w:rsidR="00794B61" w:rsidRPr="00794B61" w:rsidRDefault="00794B61" w:rsidP="00794B61"/>
    <w:p w14:paraId="117254A3" w14:textId="77777777" w:rsidR="00794B61" w:rsidRPr="00794B61" w:rsidRDefault="00794B61" w:rsidP="00794B61">
      <w:r w:rsidRPr="00794B61">
        <w:rPr>
          <w:i/>
          <w:iCs/>
        </w:rPr>
        <w:t>Age, Gender Reassignment, Marriage and Civil Partnership, Pregnancy and Maternity, Race, Religion and Belief, Sex (gender), Sexual Orientation and Disability. </w:t>
      </w:r>
    </w:p>
    <w:p w14:paraId="6A25BB51" w14:textId="77777777" w:rsidR="00794B61" w:rsidRPr="00794B61" w:rsidRDefault="00794B61" w:rsidP="00794B61"/>
    <w:p w14:paraId="449004EB" w14:textId="77777777" w:rsidR="00794B61" w:rsidRPr="00794B61" w:rsidRDefault="00794B61" w:rsidP="00794B61">
      <w:r w:rsidRPr="00794B61">
        <w:rPr>
          <w:i/>
          <w:iCs/>
        </w:rPr>
        <w:t>School Policy and Practice will be continuously monitored to secure equal access and opportunity for all within the school community to avoid discrimination against any individual or groups of people.</w:t>
      </w:r>
    </w:p>
    <w:p w14:paraId="641973D3" w14:textId="77777777" w:rsidR="00794B61" w:rsidRDefault="00794B61" w:rsidP="00794B61">
      <w:pPr>
        <w:rPr>
          <w:b/>
          <w:bCs/>
          <w:sz w:val="40"/>
          <w:szCs w:val="40"/>
        </w:rPr>
      </w:pPr>
      <w:r w:rsidRPr="00794B61">
        <w:br/>
      </w:r>
      <w:r w:rsidRPr="00794B61">
        <w:br/>
      </w:r>
      <w:r w:rsidRPr="00794B61">
        <w:br/>
      </w:r>
      <w:r w:rsidRPr="00794B61">
        <w:lastRenderedPageBreak/>
        <w:br/>
      </w:r>
      <w:r w:rsidRPr="00AE2A61">
        <w:rPr>
          <w:b/>
          <w:bCs/>
          <w:sz w:val="40"/>
          <w:szCs w:val="40"/>
        </w:rPr>
        <w:t>Contents</w:t>
      </w:r>
    </w:p>
    <w:p w14:paraId="3F7D584B" w14:textId="77777777" w:rsidR="00D24B4E" w:rsidRPr="00D24B4E" w:rsidRDefault="00D24B4E" w:rsidP="00794B61"/>
    <w:p w14:paraId="46B10BA3" w14:textId="77777777" w:rsidR="00D24B4E" w:rsidRPr="00D24B4E" w:rsidRDefault="00D24B4E" w:rsidP="00D24B4E">
      <w:pPr>
        <w:pStyle w:val="ListParagraph"/>
        <w:numPr>
          <w:ilvl w:val="0"/>
          <w:numId w:val="24"/>
        </w:numPr>
        <w:rPr>
          <w:color w:val="000000" w:themeColor="text1"/>
          <w:sz w:val="28"/>
          <w:szCs w:val="28"/>
        </w:rPr>
      </w:pPr>
      <w:r w:rsidRPr="00D24B4E">
        <w:rPr>
          <w:color w:val="000000" w:themeColor="text1"/>
          <w:sz w:val="28"/>
          <w:szCs w:val="28"/>
        </w:rPr>
        <w:t>Rationale</w:t>
      </w:r>
    </w:p>
    <w:p w14:paraId="1118569E" w14:textId="77777777" w:rsidR="00CF65A7" w:rsidRPr="00D24B4E" w:rsidRDefault="00D24B4E" w:rsidP="00D24B4E">
      <w:pPr>
        <w:pStyle w:val="ListParagraph"/>
        <w:numPr>
          <w:ilvl w:val="0"/>
          <w:numId w:val="24"/>
        </w:numPr>
        <w:rPr>
          <w:color w:val="000000" w:themeColor="text1"/>
          <w:sz w:val="28"/>
          <w:szCs w:val="28"/>
        </w:rPr>
      </w:pPr>
      <w:r>
        <w:rPr>
          <w:color w:val="000000" w:themeColor="text1"/>
          <w:sz w:val="28"/>
          <w:szCs w:val="28"/>
        </w:rPr>
        <w:t>Inclusion in Action</w:t>
      </w:r>
    </w:p>
    <w:p w14:paraId="6DBF9C2D" w14:textId="77777777" w:rsidR="00AE2A61" w:rsidRPr="00D24B4E" w:rsidRDefault="00CF65A7" w:rsidP="00D24B4E">
      <w:pPr>
        <w:pStyle w:val="ListParagraph"/>
        <w:numPr>
          <w:ilvl w:val="0"/>
          <w:numId w:val="24"/>
        </w:numPr>
        <w:rPr>
          <w:color w:val="000000" w:themeColor="text1"/>
          <w:sz w:val="28"/>
          <w:szCs w:val="28"/>
        </w:rPr>
      </w:pPr>
      <w:r w:rsidRPr="00CF65A7">
        <w:rPr>
          <w:color w:val="000000" w:themeColor="text1"/>
          <w:sz w:val="28"/>
          <w:szCs w:val="28"/>
        </w:rPr>
        <w:t xml:space="preserve">Equal </w:t>
      </w:r>
      <w:r w:rsidRPr="00CF65A7">
        <w:rPr>
          <w:rStyle w:val="Hyperlink"/>
          <w:color w:val="000000" w:themeColor="text1"/>
          <w:sz w:val="28"/>
          <w:szCs w:val="28"/>
          <w:u w:val="none"/>
        </w:rPr>
        <w:t>Opportunities for Staff</w:t>
      </w:r>
    </w:p>
    <w:p w14:paraId="6AD74DB3" w14:textId="77777777" w:rsidR="00AE2A61" w:rsidRPr="00D24B4E" w:rsidRDefault="00CF65A7" w:rsidP="00D24B4E">
      <w:pPr>
        <w:pStyle w:val="ListParagraph"/>
        <w:numPr>
          <w:ilvl w:val="0"/>
          <w:numId w:val="24"/>
        </w:numPr>
        <w:rPr>
          <w:color w:val="000000" w:themeColor="text1"/>
          <w:sz w:val="28"/>
          <w:szCs w:val="28"/>
        </w:rPr>
      </w:pPr>
      <w:hyperlink r:id="rId8" w:anchor="heading=h.3znysh7" w:history="1">
        <w:r w:rsidRPr="00CF65A7">
          <w:rPr>
            <w:rStyle w:val="Hyperlink"/>
            <w:color w:val="000000" w:themeColor="text1"/>
            <w:sz w:val="28"/>
            <w:szCs w:val="28"/>
            <w:u w:val="none"/>
          </w:rPr>
          <w:t>Legal</w:t>
        </w:r>
      </w:hyperlink>
      <w:r w:rsidRPr="00CF65A7">
        <w:rPr>
          <w:rStyle w:val="Hyperlink"/>
          <w:color w:val="000000" w:themeColor="text1"/>
          <w:sz w:val="28"/>
          <w:szCs w:val="28"/>
          <w:u w:val="none"/>
        </w:rPr>
        <w:t xml:space="preserve"> Responsibilities</w:t>
      </w:r>
    </w:p>
    <w:p w14:paraId="60CCC6D5" w14:textId="77777777" w:rsidR="00AE2A61" w:rsidRPr="00D24B4E" w:rsidRDefault="00CF65A7" w:rsidP="00D24B4E">
      <w:pPr>
        <w:pStyle w:val="ListParagraph"/>
        <w:numPr>
          <w:ilvl w:val="0"/>
          <w:numId w:val="24"/>
        </w:numPr>
        <w:rPr>
          <w:color w:val="000000" w:themeColor="text1"/>
          <w:sz w:val="28"/>
          <w:szCs w:val="28"/>
        </w:rPr>
      </w:pPr>
      <w:hyperlink r:id="rId9" w:anchor="heading=h.2et92p0" w:history="1">
        <w:r w:rsidRPr="00CF65A7">
          <w:rPr>
            <w:rStyle w:val="Hyperlink"/>
            <w:color w:val="000000" w:themeColor="text1"/>
            <w:sz w:val="28"/>
            <w:szCs w:val="28"/>
            <w:u w:val="none"/>
          </w:rPr>
          <w:t>Race</w:t>
        </w:r>
      </w:hyperlink>
      <w:r w:rsidRPr="00CF65A7">
        <w:rPr>
          <w:rStyle w:val="Hyperlink"/>
          <w:color w:val="000000" w:themeColor="text1"/>
          <w:sz w:val="28"/>
          <w:szCs w:val="28"/>
          <w:u w:val="none"/>
        </w:rPr>
        <w:t xml:space="preserve"> Equality</w:t>
      </w:r>
    </w:p>
    <w:p w14:paraId="2AF4CE7E" w14:textId="77777777" w:rsidR="00AE2A61" w:rsidRPr="00D24B4E" w:rsidRDefault="00CF65A7" w:rsidP="00D24B4E">
      <w:pPr>
        <w:pStyle w:val="ListParagraph"/>
        <w:numPr>
          <w:ilvl w:val="0"/>
          <w:numId w:val="24"/>
        </w:numPr>
        <w:rPr>
          <w:color w:val="000000" w:themeColor="text1"/>
          <w:sz w:val="28"/>
          <w:szCs w:val="28"/>
        </w:rPr>
      </w:pPr>
      <w:hyperlink r:id="rId10" w:anchor="heading=h.tyjcwt" w:history="1">
        <w:r w:rsidRPr="00CF65A7">
          <w:rPr>
            <w:rStyle w:val="Hyperlink"/>
            <w:color w:val="000000" w:themeColor="text1"/>
            <w:sz w:val="28"/>
            <w:szCs w:val="28"/>
            <w:u w:val="none"/>
          </w:rPr>
          <w:t>Disability</w:t>
        </w:r>
      </w:hyperlink>
    </w:p>
    <w:p w14:paraId="0CA28DF2" w14:textId="77777777" w:rsidR="00AE2A61" w:rsidRPr="00D24B4E" w:rsidRDefault="00CF65A7" w:rsidP="00D24B4E">
      <w:pPr>
        <w:pStyle w:val="ListParagraph"/>
        <w:numPr>
          <w:ilvl w:val="0"/>
          <w:numId w:val="24"/>
        </w:numPr>
        <w:rPr>
          <w:color w:val="000000" w:themeColor="text1"/>
          <w:sz w:val="28"/>
          <w:szCs w:val="28"/>
        </w:rPr>
      </w:pPr>
      <w:hyperlink r:id="rId11" w:anchor="heading=h.3dy6vkm" w:history="1">
        <w:r w:rsidRPr="00CF65A7">
          <w:rPr>
            <w:rStyle w:val="Hyperlink"/>
            <w:color w:val="000000" w:themeColor="text1"/>
            <w:sz w:val="28"/>
            <w:szCs w:val="28"/>
            <w:u w:val="none"/>
          </w:rPr>
          <w:t>Gender</w:t>
        </w:r>
      </w:hyperlink>
      <w:r w:rsidRPr="00CF65A7">
        <w:rPr>
          <w:rStyle w:val="Hyperlink"/>
          <w:color w:val="000000" w:themeColor="text1"/>
          <w:sz w:val="28"/>
          <w:szCs w:val="28"/>
          <w:u w:val="none"/>
        </w:rPr>
        <w:t xml:space="preserve"> Equality</w:t>
      </w:r>
    </w:p>
    <w:p w14:paraId="532C2C0B" w14:textId="77777777" w:rsidR="00AE2A61" w:rsidRPr="00D24B4E" w:rsidRDefault="00CF65A7" w:rsidP="00D24B4E">
      <w:pPr>
        <w:pStyle w:val="ListParagraph"/>
        <w:numPr>
          <w:ilvl w:val="0"/>
          <w:numId w:val="24"/>
        </w:numPr>
        <w:rPr>
          <w:color w:val="000000" w:themeColor="text1"/>
          <w:sz w:val="28"/>
          <w:szCs w:val="28"/>
        </w:rPr>
      </w:pPr>
      <w:hyperlink r:id="rId12" w:anchor="heading=h.1t3h5sf" w:history="1">
        <w:r w:rsidRPr="00CF65A7">
          <w:rPr>
            <w:rStyle w:val="Hyperlink"/>
            <w:color w:val="000000" w:themeColor="text1"/>
            <w:sz w:val="28"/>
            <w:szCs w:val="28"/>
            <w:u w:val="none"/>
          </w:rPr>
          <w:t>Sexual</w:t>
        </w:r>
      </w:hyperlink>
      <w:r w:rsidRPr="00CF65A7">
        <w:rPr>
          <w:rStyle w:val="Hyperlink"/>
          <w:color w:val="000000" w:themeColor="text1"/>
          <w:sz w:val="28"/>
          <w:szCs w:val="28"/>
          <w:u w:val="none"/>
        </w:rPr>
        <w:t xml:space="preserve"> Orientation</w:t>
      </w:r>
    </w:p>
    <w:p w14:paraId="60A28580" w14:textId="77777777" w:rsidR="00AE2A61" w:rsidRPr="00D24B4E" w:rsidRDefault="00CF65A7" w:rsidP="00D24B4E">
      <w:pPr>
        <w:pStyle w:val="ListParagraph"/>
        <w:numPr>
          <w:ilvl w:val="0"/>
          <w:numId w:val="24"/>
        </w:numPr>
        <w:rPr>
          <w:color w:val="000000" w:themeColor="text1"/>
          <w:sz w:val="28"/>
          <w:szCs w:val="28"/>
        </w:rPr>
      </w:pPr>
      <w:hyperlink r:id="rId13" w:anchor="heading=h.4d34og8" w:history="1">
        <w:r w:rsidRPr="00CF65A7">
          <w:rPr>
            <w:rStyle w:val="Hyperlink"/>
            <w:color w:val="000000" w:themeColor="text1"/>
            <w:sz w:val="28"/>
            <w:szCs w:val="28"/>
            <w:u w:val="none"/>
          </w:rPr>
          <w:t>Community</w:t>
        </w:r>
      </w:hyperlink>
      <w:r w:rsidRPr="00CF65A7">
        <w:rPr>
          <w:rStyle w:val="Hyperlink"/>
          <w:color w:val="000000" w:themeColor="text1"/>
          <w:sz w:val="28"/>
          <w:szCs w:val="28"/>
          <w:u w:val="none"/>
        </w:rPr>
        <w:t xml:space="preserve"> Cohesion</w:t>
      </w:r>
    </w:p>
    <w:p w14:paraId="55E861BB" w14:textId="77777777" w:rsidR="00AE2A61" w:rsidRPr="00D24B4E" w:rsidRDefault="00CF65A7" w:rsidP="00D24B4E">
      <w:pPr>
        <w:pStyle w:val="ListParagraph"/>
        <w:numPr>
          <w:ilvl w:val="0"/>
          <w:numId w:val="24"/>
        </w:numPr>
        <w:rPr>
          <w:color w:val="000000" w:themeColor="text1"/>
          <w:sz w:val="28"/>
          <w:szCs w:val="28"/>
        </w:rPr>
      </w:pPr>
      <w:hyperlink r:id="rId14" w:anchor="heading=h.2s8eyo1" w:history="1">
        <w:r w:rsidRPr="00CF65A7">
          <w:rPr>
            <w:rStyle w:val="Hyperlink"/>
            <w:color w:val="000000" w:themeColor="text1"/>
            <w:sz w:val="28"/>
            <w:szCs w:val="28"/>
            <w:u w:val="none"/>
          </w:rPr>
          <w:t>Roles</w:t>
        </w:r>
      </w:hyperlink>
      <w:r w:rsidRPr="00CF65A7">
        <w:rPr>
          <w:rStyle w:val="Hyperlink"/>
          <w:color w:val="000000" w:themeColor="text1"/>
          <w:sz w:val="28"/>
          <w:szCs w:val="28"/>
          <w:u w:val="none"/>
        </w:rPr>
        <w:t xml:space="preserve"> and Responsibilities</w:t>
      </w:r>
    </w:p>
    <w:p w14:paraId="4EFA21CB" w14:textId="77777777" w:rsidR="00AE2A61" w:rsidRPr="00D24B4E" w:rsidRDefault="00CF65A7" w:rsidP="00D24B4E">
      <w:pPr>
        <w:pStyle w:val="ListParagraph"/>
        <w:numPr>
          <w:ilvl w:val="0"/>
          <w:numId w:val="24"/>
        </w:numPr>
        <w:rPr>
          <w:color w:val="000000" w:themeColor="text1"/>
          <w:sz w:val="28"/>
          <w:szCs w:val="28"/>
        </w:rPr>
      </w:pPr>
      <w:hyperlink r:id="rId15" w:anchor="heading=h.17dp8vu" w:history="1">
        <w:r w:rsidRPr="00CF65A7">
          <w:rPr>
            <w:rStyle w:val="Hyperlink"/>
            <w:color w:val="000000" w:themeColor="text1"/>
            <w:sz w:val="28"/>
            <w:szCs w:val="28"/>
            <w:u w:val="none"/>
          </w:rPr>
          <w:t>Tackling</w:t>
        </w:r>
      </w:hyperlink>
      <w:r w:rsidRPr="00CF65A7">
        <w:rPr>
          <w:rStyle w:val="Hyperlink"/>
          <w:color w:val="000000" w:themeColor="text1"/>
          <w:sz w:val="28"/>
          <w:szCs w:val="28"/>
          <w:u w:val="none"/>
        </w:rPr>
        <w:t xml:space="preserve"> Discrimination</w:t>
      </w:r>
    </w:p>
    <w:p w14:paraId="6CEF40EF" w14:textId="77777777" w:rsidR="00AE2A61" w:rsidRPr="00D24B4E" w:rsidRDefault="00CF65A7" w:rsidP="00D24B4E">
      <w:pPr>
        <w:pStyle w:val="ListParagraph"/>
        <w:numPr>
          <w:ilvl w:val="0"/>
          <w:numId w:val="24"/>
        </w:numPr>
        <w:rPr>
          <w:color w:val="000000" w:themeColor="text1"/>
          <w:sz w:val="28"/>
          <w:szCs w:val="28"/>
        </w:rPr>
      </w:pPr>
      <w:hyperlink r:id="rId16" w:anchor="heading=h.3rdcrjn" w:history="1">
        <w:r w:rsidRPr="00CF65A7">
          <w:rPr>
            <w:rStyle w:val="Hyperlink"/>
            <w:color w:val="000000" w:themeColor="text1"/>
            <w:sz w:val="28"/>
            <w:szCs w:val="28"/>
            <w:u w:val="none"/>
          </w:rPr>
          <w:t>Review</w:t>
        </w:r>
      </w:hyperlink>
      <w:r w:rsidRPr="00CF65A7">
        <w:rPr>
          <w:rStyle w:val="Hyperlink"/>
          <w:color w:val="000000" w:themeColor="text1"/>
          <w:sz w:val="28"/>
          <w:szCs w:val="28"/>
          <w:u w:val="none"/>
        </w:rPr>
        <w:t xml:space="preserve"> of Progress and Impact</w:t>
      </w:r>
    </w:p>
    <w:p w14:paraId="319B0903" w14:textId="77777777" w:rsidR="00794B61" w:rsidRPr="00CF65A7" w:rsidRDefault="00CF65A7" w:rsidP="00D24B4E">
      <w:pPr>
        <w:pStyle w:val="ListParagraph"/>
        <w:numPr>
          <w:ilvl w:val="0"/>
          <w:numId w:val="24"/>
        </w:numPr>
        <w:rPr>
          <w:color w:val="000000" w:themeColor="text1"/>
          <w:sz w:val="28"/>
          <w:szCs w:val="28"/>
        </w:rPr>
      </w:pPr>
      <w:r w:rsidRPr="00CF65A7">
        <w:rPr>
          <w:color w:val="000000" w:themeColor="text1"/>
          <w:sz w:val="28"/>
          <w:szCs w:val="28"/>
        </w:rPr>
        <w:t>Equalities Action Plan</w:t>
      </w:r>
    </w:p>
    <w:p w14:paraId="23B5790E" w14:textId="77777777" w:rsidR="00D24B4E" w:rsidRDefault="00794B61" w:rsidP="00D24B4E">
      <w:pPr>
        <w:rPr>
          <w:rFonts w:ascii="Century Gothic" w:eastAsia="Arial" w:hAnsi="Century Gothic" w:cs="Arial"/>
          <w:sz w:val="22"/>
          <w:szCs w:val="22"/>
        </w:rPr>
      </w:pPr>
      <w:r w:rsidRPr="00D24B4E">
        <w:rPr>
          <w:sz w:val="22"/>
          <w:szCs w:val="22"/>
        </w:rPr>
        <w:br/>
      </w:r>
    </w:p>
    <w:p w14:paraId="03F1D413" w14:textId="77777777" w:rsidR="00D24B4E" w:rsidRPr="00D24B4E" w:rsidRDefault="00D24B4E" w:rsidP="00D24B4E">
      <w:pPr>
        <w:rPr>
          <w:rFonts w:ascii="Century Gothic" w:eastAsia="Arial" w:hAnsi="Century Gothic" w:cs="Arial"/>
          <w:color w:val="000000"/>
          <w:sz w:val="22"/>
          <w:szCs w:val="22"/>
          <w:highlight w:val="white"/>
        </w:rPr>
      </w:pPr>
      <w:r w:rsidRPr="00D24B4E">
        <w:rPr>
          <w:rFonts w:ascii="Century Gothic" w:eastAsia="Arial" w:hAnsi="Century Gothic" w:cs="Arial"/>
          <w:sz w:val="22"/>
          <w:szCs w:val="22"/>
        </w:rPr>
        <w:t>This policy describes the way in which Huntingdon House School will meet the requirements of the Equality Act 2010</w:t>
      </w:r>
      <w:r>
        <w:rPr>
          <w:rFonts w:ascii="Century Gothic" w:eastAsia="Arial" w:hAnsi="Century Gothic" w:cs="Arial"/>
          <w:sz w:val="22"/>
          <w:szCs w:val="22"/>
        </w:rPr>
        <w:t>, updated 2021</w:t>
      </w:r>
      <w:r w:rsidRPr="00D24B4E">
        <w:rPr>
          <w:rFonts w:ascii="Century Gothic" w:eastAsia="Arial" w:hAnsi="Century Gothic" w:cs="Arial"/>
          <w:sz w:val="22"/>
          <w:szCs w:val="22"/>
        </w:rPr>
        <w:t xml:space="preserve"> (and its amendments Oct, 2024). This Act replaced </w:t>
      </w:r>
      <w:r w:rsidRPr="00D24B4E">
        <w:rPr>
          <w:rFonts w:ascii="Century Gothic" w:eastAsia="Arial" w:hAnsi="Century Gothic" w:cs="Arial"/>
          <w:color w:val="000000"/>
          <w:sz w:val="22"/>
          <w:szCs w:val="22"/>
          <w:highlight w:val="white"/>
        </w:rPr>
        <w:t>all previous equality legislation such as the Race Relations Act, the Disability Discrimination Act and the Sex Discrimination Act. The policy will be applied to all staff and students, as well as any volunteers working in the school.</w:t>
      </w:r>
    </w:p>
    <w:p w14:paraId="6F61830A" w14:textId="77777777" w:rsidR="00AE2A61" w:rsidRPr="00D24B4E" w:rsidRDefault="00794B61" w:rsidP="00794B61">
      <w:pPr>
        <w:rPr>
          <w:rFonts w:ascii="Century Gothic" w:hAnsi="Century Gothic"/>
          <w:sz w:val="22"/>
          <w:szCs w:val="22"/>
        </w:rPr>
      </w:pPr>
      <w:r w:rsidRPr="00D24B4E">
        <w:rPr>
          <w:sz w:val="22"/>
          <w:szCs w:val="22"/>
        </w:rPr>
        <w:br/>
      </w:r>
      <w:r w:rsidR="00747A33" w:rsidRPr="00D24B4E">
        <w:rPr>
          <w:rFonts w:ascii="Century Gothic" w:hAnsi="Century Gothic"/>
          <w:sz w:val="22"/>
          <w:szCs w:val="22"/>
        </w:rPr>
        <w:t xml:space="preserve">The school vision and values, put together by all the staff, supports spiritual, moral, social and cultural characteristics in all </w:t>
      </w:r>
      <w:r w:rsidR="00D24B4E">
        <w:rPr>
          <w:rFonts w:ascii="Century Gothic" w:hAnsi="Century Gothic"/>
          <w:sz w:val="22"/>
          <w:szCs w:val="22"/>
        </w:rPr>
        <w:t>students</w:t>
      </w:r>
      <w:r w:rsidR="00747A33" w:rsidRPr="00D24B4E">
        <w:rPr>
          <w:rFonts w:ascii="Century Gothic" w:hAnsi="Century Gothic"/>
          <w:sz w:val="22"/>
          <w:szCs w:val="22"/>
        </w:rPr>
        <w:t>. </w:t>
      </w:r>
    </w:p>
    <w:p w14:paraId="0AED01EF" w14:textId="77777777" w:rsidR="00D24B4E" w:rsidRPr="00C14F16" w:rsidRDefault="00794B61" w:rsidP="00D24B4E">
      <w:pPr>
        <w:rPr>
          <w:rFonts w:ascii="Century Gothic" w:eastAsia="Arial" w:hAnsi="Century Gothic" w:cs="Arial"/>
          <w:b/>
          <w:color w:val="000000"/>
          <w:highlight w:val="white"/>
        </w:rPr>
      </w:pPr>
      <w:r w:rsidRPr="00794B61">
        <w:br/>
      </w:r>
      <w:r w:rsidR="00D24B4E" w:rsidRPr="00C14F16">
        <w:rPr>
          <w:rFonts w:ascii="Century Gothic" w:eastAsia="Arial" w:hAnsi="Century Gothic" w:cs="Arial"/>
          <w:b/>
          <w:color w:val="000000"/>
          <w:highlight w:val="white"/>
        </w:rPr>
        <w:t xml:space="preserve">The 9 protected Characteristics are: </w:t>
      </w:r>
    </w:p>
    <w:p w14:paraId="416FE57F" w14:textId="77777777" w:rsidR="00D24B4E" w:rsidRDefault="00D24B4E" w:rsidP="00D24B4E">
      <w:pPr>
        <w:pBdr>
          <w:top w:val="nil"/>
          <w:left w:val="nil"/>
          <w:bottom w:val="nil"/>
          <w:right w:val="nil"/>
          <w:between w:val="nil"/>
        </w:pBdr>
        <w:ind w:left="720"/>
        <w:rPr>
          <w:rFonts w:ascii="Century Gothic" w:eastAsia="Arial" w:hAnsi="Century Gothic" w:cs="Arial"/>
          <w:color w:val="202124"/>
          <w:u w:val="single"/>
        </w:rPr>
      </w:pPr>
      <w:r w:rsidRPr="00C14F16">
        <w:rPr>
          <w:rFonts w:ascii="Century Gothic" w:eastAsia="Arial" w:hAnsi="Century Gothic" w:cs="Arial"/>
          <w:b/>
          <w:color w:val="202124"/>
        </w:rPr>
        <w:t>1</w:t>
      </w:r>
      <w:r>
        <w:rPr>
          <w:rFonts w:ascii="Century Gothic" w:eastAsia="Arial" w:hAnsi="Century Gothic" w:cs="Arial"/>
          <w:b/>
          <w:color w:val="202124"/>
        </w:rPr>
        <w:t>.</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Age</w:t>
      </w:r>
      <w:r w:rsidRPr="00C14F16">
        <w:rPr>
          <w:rFonts w:ascii="Century Gothic" w:eastAsia="Arial" w:hAnsi="Century Gothic" w:cs="Arial"/>
          <w:color w:val="202124"/>
        </w:rPr>
        <w:t xml:space="preserve">   </w:t>
      </w:r>
      <w:r w:rsidRPr="00C14F16">
        <w:rPr>
          <w:rFonts w:ascii="Century Gothic" w:eastAsia="Arial" w:hAnsi="Century Gothic" w:cs="Arial"/>
          <w:b/>
          <w:color w:val="202124"/>
        </w:rPr>
        <w:t>2.</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Disability</w:t>
      </w:r>
      <w:r w:rsidRPr="00C14F16">
        <w:rPr>
          <w:rFonts w:ascii="Century Gothic" w:eastAsia="Arial" w:hAnsi="Century Gothic" w:cs="Arial"/>
          <w:color w:val="202124"/>
        </w:rPr>
        <w:t xml:space="preserve"> </w:t>
      </w:r>
      <w:r>
        <w:rPr>
          <w:rFonts w:ascii="Century Gothic" w:eastAsia="Arial" w:hAnsi="Century Gothic" w:cs="Arial"/>
          <w:color w:val="202124"/>
        </w:rPr>
        <w:t xml:space="preserve"> </w:t>
      </w:r>
      <w:r w:rsidRPr="00C14F16">
        <w:rPr>
          <w:rFonts w:ascii="Century Gothic" w:eastAsia="Arial" w:hAnsi="Century Gothic" w:cs="Arial"/>
          <w:b/>
          <w:color w:val="202124"/>
        </w:rPr>
        <w:t>3.</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Gender Reassignment</w:t>
      </w:r>
      <w:r>
        <w:rPr>
          <w:rFonts w:ascii="Century Gothic" w:eastAsia="Arial" w:hAnsi="Century Gothic" w:cs="Arial"/>
          <w:color w:val="202124"/>
        </w:rPr>
        <w:t xml:space="preserve"> </w:t>
      </w:r>
      <w:r w:rsidRPr="00C14F16">
        <w:rPr>
          <w:rFonts w:ascii="Century Gothic" w:eastAsia="Arial" w:hAnsi="Century Gothic" w:cs="Arial"/>
          <w:color w:val="202124"/>
        </w:rPr>
        <w:t xml:space="preserve"> </w:t>
      </w:r>
      <w:r w:rsidRPr="00C14F16">
        <w:rPr>
          <w:rFonts w:ascii="Century Gothic" w:eastAsia="Arial" w:hAnsi="Century Gothic" w:cs="Arial"/>
          <w:b/>
          <w:color w:val="202124"/>
        </w:rPr>
        <w:t>4</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Marriage and Civil Partnership</w:t>
      </w:r>
      <w:r>
        <w:rPr>
          <w:rFonts w:ascii="Century Gothic" w:eastAsia="Arial" w:hAnsi="Century Gothic" w:cs="Arial"/>
          <w:color w:val="202124"/>
        </w:rPr>
        <w:t xml:space="preserve">  </w:t>
      </w:r>
      <w:r w:rsidRPr="00C14F16">
        <w:rPr>
          <w:rFonts w:ascii="Century Gothic" w:eastAsia="Arial" w:hAnsi="Century Gothic" w:cs="Arial"/>
          <w:color w:val="202124"/>
        </w:rPr>
        <w:t xml:space="preserve"> </w:t>
      </w:r>
      <w:r w:rsidRPr="00C14F16">
        <w:rPr>
          <w:rFonts w:ascii="Century Gothic" w:eastAsia="Arial" w:hAnsi="Century Gothic" w:cs="Arial"/>
          <w:b/>
          <w:color w:val="202124"/>
        </w:rPr>
        <w:t>5.</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Pregnancy and Maternity</w:t>
      </w:r>
      <w:r>
        <w:rPr>
          <w:rFonts w:ascii="Century Gothic" w:eastAsia="Arial" w:hAnsi="Century Gothic" w:cs="Arial"/>
          <w:color w:val="202124"/>
        </w:rPr>
        <w:t xml:space="preserve">  </w:t>
      </w:r>
      <w:r w:rsidRPr="00C14F16">
        <w:rPr>
          <w:rFonts w:ascii="Century Gothic" w:eastAsia="Arial" w:hAnsi="Century Gothic" w:cs="Arial"/>
          <w:color w:val="202124"/>
        </w:rPr>
        <w:t xml:space="preserve"> </w:t>
      </w:r>
      <w:r w:rsidRPr="00C14F16">
        <w:rPr>
          <w:rFonts w:ascii="Century Gothic" w:eastAsia="Arial" w:hAnsi="Century Gothic" w:cs="Arial"/>
          <w:b/>
          <w:color w:val="202124"/>
        </w:rPr>
        <w:t>6.</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Race</w:t>
      </w:r>
      <w:r>
        <w:rPr>
          <w:rFonts w:ascii="Century Gothic" w:eastAsia="Arial" w:hAnsi="Century Gothic" w:cs="Arial"/>
          <w:color w:val="202124"/>
        </w:rPr>
        <w:t xml:space="preserve">  </w:t>
      </w:r>
      <w:r w:rsidRPr="00C14F16">
        <w:rPr>
          <w:rFonts w:ascii="Century Gothic" w:eastAsia="Arial" w:hAnsi="Century Gothic" w:cs="Arial"/>
          <w:b/>
          <w:color w:val="202124"/>
        </w:rPr>
        <w:t>7</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Religion or Belief</w:t>
      </w:r>
      <w:r w:rsidRPr="00C14F16">
        <w:rPr>
          <w:rFonts w:ascii="Century Gothic" w:eastAsia="Arial" w:hAnsi="Century Gothic" w:cs="Arial"/>
          <w:color w:val="202124"/>
        </w:rPr>
        <w:t xml:space="preserve">, </w:t>
      </w:r>
      <w:r w:rsidRPr="00C14F16">
        <w:rPr>
          <w:rFonts w:ascii="Century Gothic" w:eastAsia="Arial" w:hAnsi="Century Gothic" w:cs="Arial"/>
          <w:b/>
          <w:color w:val="202124"/>
        </w:rPr>
        <w:t>8.</w:t>
      </w:r>
      <w:r w:rsidRPr="00C14F16">
        <w:rPr>
          <w:rFonts w:ascii="Century Gothic" w:eastAsia="Arial" w:hAnsi="Century Gothic" w:cs="Arial"/>
          <w:color w:val="202124"/>
          <w:u w:val="single"/>
        </w:rPr>
        <w:t xml:space="preserve"> </w:t>
      </w:r>
      <w:r>
        <w:rPr>
          <w:rFonts w:ascii="Century Gothic" w:eastAsia="Arial" w:hAnsi="Century Gothic" w:cs="Arial"/>
          <w:color w:val="202124"/>
          <w:u w:val="single"/>
        </w:rPr>
        <w:t xml:space="preserve"> </w:t>
      </w:r>
      <w:r w:rsidRPr="00C14F16">
        <w:rPr>
          <w:rFonts w:ascii="Century Gothic" w:eastAsia="Arial" w:hAnsi="Century Gothic" w:cs="Arial"/>
          <w:color w:val="202124"/>
          <w:u w:val="single"/>
        </w:rPr>
        <w:t>Sex</w:t>
      </w:r>
      <w:r w:rsidRPr="00C14F16">
        <w:rPr>
          <w:rFonts w:ascii="Century Gothic" w:eastAsia="Arial" w:hAnsi="Century Gothic" w:cs="Arial"/>
          <w:color w:val="202124"/>
        </w:rPr>
        <w:t xml:space="preserve">, and </w:t>
      </w:r>
      <w:r>
        <w:rPr>
          <w:rFonts w:ascii="Century Gothic" w:eastAsia="Arial" w:hAnsi="Century Gothic" w:cs="Arial"/>
          <w:color w:val="202124"/>
        </w:rPr>
        <w:t xml:space="preserve"> </w:t>
      </w:r>
      <w:r w:rsidRPr="00C14F16">
        <w:rPr>
          <w:rFonts w:ascii="Century Gothic" w:eastAsia="Arial" w:hAnsi="Century Gothic" w:cs="Arial"/>
          <w:b/>
          <w:color w:val="202124"/>
        </w:rPr>
        <w:t>9.</w:t>
      </w:r>
      <w:r w:rsidRPr="00C14F16">
        <w:rPr>
          <w:rFonts w:ascii="Century Gothic" w:eastAsia="Arial" w:hAnsi="Century Gothic" w:cs="Arial"/>
          <w:color w:val="202124"/>
        </w:rPr>
        <w:t xml:space="preserve"> </w:t>
      </w:r>
      <w:r w:rsidRPr="00C14F16">
        <w:rPr>
          <w:rFonts w:ascii="Century Gothic" w:eastAsia="Arial" w:hAnsi="Century Gothic" w:cs="Arial"/>
          <w:color w:val="202124"/>
          <w:u w:val="single"/>
        </w:rPr>
        <w:t>Sexual Orientation</w:t>
      </w:r>
    </w:p>
    <w:p w14:paraId="7CC41166" w14:textId="77777777" w:rsidR="00D24B4E" w:rsidRDefault="00D24B4E" w:rsidP="00D24B4E">
      <w:pPr>
        <w:pBdr>
          <w:top w:val="nil"/>
          <w:left w:val="nil"/>
          <w:bottom w:val="nil"/>
          <w:right w:val="nil"/>
          <w:between w:val="nil"/>
        </w:pBdr>
        <w:rPr>
          <w:rFonts w:ascii="Century Gothic" w:eastAsia="Arial" w:hAnsi="Century Gothic" w:cs="Arial"/>
          <w:color w:val="202124"/>
          <w:u w:val="single"/>
        </w:rPr>
      </w:pPr>
    </w:p>
    <w:p w14:paraId="08DC7536" w14:textId="77777777" w:rsidR="00D24B4E" w:rsidRPr="00C14F16" w:rsidRDefault="00D24B4E" w:rsidP="00D24B4E">
      <w:pPr>
        <w:rPr>
          <w:rFonts w:ascii="Century Gothic" w:eastAsia="Arial" w:hAnsi="Century Gothic" w:cs="Arial"/>
        </w:rPr>
      </w:pPr>
      <w:r w:rsidRPr="00C14F16">
        <w:rPr>
          <w:rFonts w:ascii="Century Gothic" w:eastAsia="Arial" w:hAnsi="Century Gothic" w:cs="Arial"/>
        </w:rPr>
        <w:t>In addition, there will be no discrimination against:</w:t>
      </w:r>
    </w:p>
    <w:p w14:paraId="0C89558A" w14:textId="77777777" w:rsidR="00D24B4E" w:rsidRPr="00C14F16" w:rsidRDefault="00D24B4E" w:rsidP="00D24B4E">
      <w:pPr>
        <w:numPr>
          <w:ilvl w:val="0"/>
          <w:numId w:val="25"/>
        </w:numPr>
        <w:pBdr>
          <w:top w:val="nil"/>
          <w:left w:val="nil"/>
          <w:bottom w:val="nil"/>
          <w:right w:val="nil"/>
          <w:between w:val="nil"/>
        </w:pBdr>
        <w:spacing w:after="200" w:line="276" w:lineRule="auto"/>
        <w:rPr>
          <w:rFonts w:ascii="Century Gothic" w:eastAsia="Arial" w:hAnsi="Century Gothic" w:cs="Arial"/>
          <w:color w:val="000000"/>
        </w:rPr>
      </w:pPr>
      <w:r w:rsidRPr="00C14F16">
        <w:rPr>
          <w:rFonts w:ascii="Century Gothic" w:eastAsia="Arial" w:hAnsi="Century Gothic" w:cs="Arial"/>
          <w:color w:val="000000"/>
        </w:rPr>
        <w:t>participants due to the behaviour of their parents and/or siblings</w:t>
      </w:r>
    </w:p>
    <w:p w14:paraId="0BA33619" w14:textId="77777777" w:rsidR="00D24B4E" w:rsidRDefault="00D24B4E" w:rsidP="00D24B4E">
      <w:pPr>
        <w:rPr>
          <w:rFonts w:ascii="Century Gothic" w:eastAsia="Arial" w:hAnsi="Century Gothic" w:cs="Arial"/>
          <w:b/>
          <w:highlight w:val="white"/>
        </w:rPr>
      </w:pPr>
    </w:p>
    <w:p w14:paraId="0F5F21F2" w14:textId="77777777" w:rsidR="00D24B4E" w:rsidRDefault="00D24B4E" w:rsidP="00D24B4E">
      <w:pPr>
        <w:rPr>
          <w:rFonts w:ascii="Century Gothic" w:eastAsia="Arial" w:hAnsi="Century Gothic" w:cs="Arial"/>
          <w:b/>
          <w:highlight w:val="white"/>
        </w:rPr>
      </w:pPr>
      <w:r w:rsidRPr="009502FE">
        <w:rPr>
          <w:rFonts w:ascii="Century Gothic" w:eastAsia="Arial" w:hAnsi="Century Gothic" w:cs="Arial"/>
          <w:b/>
          <w:highlight w:val="white"/>
        </w:rPr>
        <w:t>Access</w:t>
      </w:r>
    </w:p>
    <w:p w14:paraId="4FA5F19E" w14:textId="77777777" w:rsidR="00D24B4E" w:rsidRDefault="00D24B4E" w:rsidP="00D24B4E">
      <w:pPr>
        <w:rPr>
          <w:rFonts w:ascii="Century Gothic" w:eastAsia="Arial" w:hAnsi="Century Gothic" w:cs="Arial"/>
          <w:b/>
          <w:highlight w:val="white"/>
        </w:rPr>
      </w:pPr>
      <w:r w:rsidRPr="00D24B4E">
        <w:rPr>
          <w:rFonts w:ascii="Century Gothic" w:eastAsia="Arial" w:hAnsi="Century Gothic" w:cs="Arial"/>
          <w:color w:val="000000"/>
          <w:sz w:val="22"/>
          <w:szCs w:val="22"/>
          <w:highlight w:val="white"/>
        </w:rPr>
        <w:t>Employees, learners and volunteers are made aware of the existence of this policy and where it can be accessed. Parents / Careers will be provided with a copy on request or can access the policy on the school</w:t>
      </w:r>
      <w:r>
        <w:rPr>
          <w:rFonts w:ascii="Century Gothic" w:eastAsia="Arial" w:hAnsi="Century Gothic" w:cs="Arial"/>
          <w:color w:val="000000"/>
          <w:sz w:val="22"/>
          <w:szCs w:val="22"/>
          <w:highlight w:val="white"/>
        </w:rPr>
        <w:t>’</w:t>
      </w:r>
      <w:r w:rsidRPr="00D24B4E">
        <w:rPr>
          <w:rFonts w:ascii="Century Gothic" w:eastAsia="Arial" w:hAnsi="Century Gothic" w:cs="Arial"/>
          <w:color w:val="000000"/>
          <w:sz w:val="22"/>
          <w:szCs w:val="22"/>
          <w:highlight w:val="white"/>
        </w:rPr>
        <w:t>s website.</w:t>
      </w:r>
    </w:p>
    <w:p w14:paraId="2C3316C9" w14:textId="77777777" w:rsidR="00D24B4E" w:rsidRDefault="00D24B4E" w:rsidP="00D24B4E">
      <w:pPr>
        <w:rPr>
          <w:rFonts w:ascii="Century Gothic" w:eastAsia="Arial" w:hAnsi="Century Gothic" w:cs="Arial"/>
          <w:color w:val="000000"/>
          <w:sz w:val="22"/>
          <w:szCs w:val="22"/>
          <w:highlight w:val="white"/>
        </w:rPr>
      </w:pPr>
    </w:p>
    <w:p w14:paraId="3EFDF56F" w14:textId="77777777" w:rsidR="00D24B4E" w:rsidRDefault="00D24B4E" w:rsidP="00D24B4E">
      <w:pPr>
        <w:rPr>
          <w:rFonts w:ascii="Century Gothic" w:eastAsia="Arial" w:hAnsi="Century Gothic" w:cs="Arial"/>
          <w:color w:val="000000"/>
          <w:sz w:val="22"/>
          <w:szCs w:val="22"/>
          <w:highlight w:val="white"/>
        </w:rPr>
      </w:pPr>
    </w:p>
    <w:p w14:paraId="2FBD8A0D" w14:textId="77777777" w:rsidR="00D24B4E" w:rsidRPr="00D24B4E" w:rsidRDefault="00D24B4E" w:rsidP="00D24B4E">
      <w:pPr>
        <w:rPr>
          <w:rFonts w:ascii="Century Gothic" w:eastAsia="Arial" w:hAnsi="Century Gothic" w:cs="Arial"/>
          <w:b/>
          <w:highlight w:val="white"/>
        </w:rPr>
      </w:pPr>
      <w:r w:rsidRPr="00D24B4E">
        <w:rPr>
          <w:rFonts w:ascii="Century Gothic" w:eastAsia="Arial" w:hAnsi="Century Gothic" w:cs="Arial"/>
          <w:color w:val="000000"/>
          <w:sz w:val="22"/>
          <w:szCs w:val="22"/>
          <w:highlight w:val="white"/>
        </w:rPr>
        <w:t>This policy is reviewed annually every September before the start of each new academic year.</w:t>
      </w:r>
    </w:p>
    <w:p w14:paraId="1565EFB0" w14:textId="77777777" w:rsidR="00CF65A7" w:rsidRPr="00D24B4E" w:rsidRDefault="00CF65A7" w:rsidP="00CF65A7">
      <w:pPr>
        <w:rPr>
          <w:rFonts w:ascii="Century Gothic" w:hAnsi="Century Gothic"/>
          <w:b/>
          <w:bCs/>
        </w:rPr>
      </w:pPr>
    </w:p>
    <w:p w14:paraId="02A8FA0C" w14:textId="77777777" w:rsidR="00D24B4E" w:rsidRDefault="00D24B4E" w:rsidP="00CF65A7">
      <w:pPr>
        <w:rPr>
          <w:rFonts w:ascii="Century Gothic" w:hAnsi="Century Gothic"/>
          <w:sz w:val="36"/>
          <w:szCs w:val="36"/>
        </w:rPr>
      </w:pPr>
    </w:p>
    <w:p w14:paraId="278D604C" w14:textId="77777777" w:rsidR="00D24B4E" w:rsidRDefault="00D24B4E" w:rsidP="00CF65A7">
      <w:pPr>
        <w:rPr>
          <w:rFonts w:ascii="Century Gothic" w:hAnsi="Century Gothic"/>
          <w:sz w:val="36"/>
          <w:szCs w:val="36"/>
        </w:rPr>
      </w:pPr>
    </w:p>
    <w:p w14:paraId="75B41774" w14:textId="77777777" w:rsidR="00D24B4E" w:rsidRDefault="00D24B4E" w:rsidP="00CF65A7">
      <w:pPr>
        <w:rPr>
          <w:rFonts w:ascii="Century Gothic" w:hAnsi="Century Gothic"/>
          <w:sz w:val="36"/>
          <w:szCs w:val="36"/>
        </w:rPr>
      </w:pPr>
    </w:p>
    <w:p w14:paraId="18F4B7CD" w14:textId="77777777" w:rsidR="00D24B4E" w:rsidRDefault="00D24B4E" w:rsidP="00CF65A7">
      <w:pPr>
        <w:rPr>
          <w:rFonts w:ascii="Century Gothic" w:hAnsi="Century Gothic"/>
          <w:sz w:val="36"/>
          <w:szCs w:val="36"/>
        </w:rPr>
      </w:pPr>
    </w:p>
    <w:p w14:paraId="7F3BF448" w14:textId="77777777" w:rsidR="00794B61" w:rsidRPr="00AE2A61" w:rsidRDefault="00794B61" w:rsidP="00CF65A7">
      <w:pPr>
        <w:rPr>
          <w:rFonts w:ascii="Century Gothic" w:hAnsi="Century Gothic"/>
          <w:b/>
          <w:bCs/>
          <w:sz w:val="36"/>
          <w:szCs w:val="36"/>
        </w:rPr>
      </w:pPr>
      <w:r w:rsidRPr="00AE2A61">
        <w:rPr>
          <w:rFonts w:ascii="Century Gothic" w:hAnsi="Century Gothic"/>
          <w:sz w:val="36"/>
          <w:szCs w:val="36"/>
        </w:rPr>
        <w:t>Rationale</w:t>
      </w:r>
    </w:p>
    <w:p w14:paraId="3A1772EE" w14:textId="77777777" w:rsidR="00794B61" w:rsidRPr="00AE2A61" w:rsidRDefault="00794B61" w:rsidP="00794B61">
      <w:pPr>
        <w:rPr>
          <w:rFonts w:ascii="Century Gothic" w:hAnsi="Century Gothic"/>
        </w:rPr>
      </w:pPr>
    </w:p>
    <w:p w14:paraId="30A0E935"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xml:space="preserve">At Huntingdon House School we believe that all </w:t>
      </w:r>
      <w:r w:rsidR="00CF65A7">
        <w:rPr>
          <w:rFonts w:ascii="Century Gothic" w:hAnsi="Century Gothic"/>
          <w:sz w:val="22"/>
          <w:szCs w:val="22"/>
        </w:rPr>
        <w:t>students</w:t>
      </w:r>
      <w:r w:rsidRPr="00AE2A61">
        <w:rPr>
          <w:rFonts w:ascii="Century Gothic" w:hAnsi="Century Gothic"/>
          <w:sz w:val="22"/>
          <w:szCs w:val="22"/>
        </w:rPr>
        <w:t xml:space="preserve"> and members of staff should have the opportunity to fulfil their potential whatever their background, identity and circumstance. We are committed to creating a community that recognises and celebrates difference within a culture of respect and co-operation. We appreciate that a culture which promotes equality will create a positive environment and a shared sense of belonging for all who work, learn and use the services of our school. </w:t>
      </w:r>
    </w:p>
    <w:p w14:paraId="281F5A71" w14:textId="77777777" w:rsidR="00794B61" w:rsidRPr="00AE2A61" w:rsidRDefault="00794B61" w:rsidP="00794B61">
      <w:pPr>
        <w:rPr>
          <w:rFonts w:ascii="Century Gothic" w:hAnsi="Century Gothic"/>
          <w:sz w:val="22"/>
          <w:szCs w:val="22"/>
        </w:rPr>
      </w:pPr>
    </w:p>
    <w:p w14:paraId="55DD5FC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are committed to ensuring equality of education and opportunity for all students, staff, parents and carers receiving services from Huntingdon House School, irrespective of Race, Religion (Belief), Gender, Disability, Sexual Orientation or socio-economic background. </w:t>
      </w:r>
    </w:p>
    <w:p w14:paraId="28AFBD51"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aim to develop a culture of inclusion and diversity in which all those connected to the school feel proud of their identity and are able to participate fully in school life. The achievement of students across the school will be monitored annually by the Curriculum Coordinator with reference to (1) Race, (2) Religion (Belief), (3) Gender</w:t>
      </w:r>
      <w:r w:rsidR="00D24B4E">
        <w:rPr>
          <w:rFonts w:ascii="Century Gothic" w:hAnsi="Century Gothic"/>
          <w:sz w:val="22"/>
          <w:szCs w:val="22"/>
        </w:rPr>
        <w:t xml:space="preserve"> </w:t>
      </w:r>
      <w:r w:rsidRPr="00AE2A61">
        <w:rPr>
          <w:rFonts w:ascii="Century Gothic" w:hAnsi="Century Gothic"/>
          <w:sz w:val="22"/>
          <w:szCs w:val="22"/>
        </w:rPr>
        <w:t>(4) Disability, (5) Sexual Orientation and (6) Socio-Economic background and we will use this data to support students, raise standards and ensure inclusive teaching.   Data used for this monitoring will be:</w:t>
      </w:r>
    </w:p>
    <w:p w14:paraId="78FEA177"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school attendance</w:t>
      </w:r>
    </w:p>
    <w:p w14:paraId="5B8558A7"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engagement in lessons</w:t>
      </w:r>
    </w:p>
    <w:p w14:paraId="25A6D36A"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curriculum progress - attainment trackers</w:t>
      </w:r>
    </w:p>
    <w:p w14:paraId="0C094DB2"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relationships - sociogram</w:t>
      </w:r>
    </w:p>
    <w:p w14:paraId="5BF66461"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behaviour and bullying records</w:t>
      </w:r>
    </w:p>
    <w:p w14:paraId="1675B85B"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complaints procedure</w:t>
      </w:r>
    </w:p>
    <w:p w14:paraId="3D2E29BD"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feedback from school council</w:t>
      </w:r>
    </w:p>
    <w:p w14:paraId="2F0417B8" w14:textId="77777777" w:rsidR="00794B61" w:rsidRPr="00AE2A61" w:rsidRDefault="00794B61" w:rsidP="00794B61">
      <w:pPr>
        <w:numPr>
          <w:ilvl w:val="0"/>
          <w:numId w:val="2"/>
        </w:numPr>
        <w:rPr>
          <w:rFonts w:ascii="Century Gothic" w:hAnsi="Century Gothic"/>
          <w:sz w:val="22"/>
          <w:szCs w:val="22"/>
        </w:rPr>
      </w:pPr>
      <w:r w:rsidRPr="00AE2A61">
        <w:rPr>
          <w:rFonts w:ascii="Century Gothic" w:hAnsi="Century Gothic"/>
          <w:sz w:val="22"/>
          <w:szCs w:val="22"/>
        </w:rPr>
        <w:t>feedback from parent/carer questionnaires</w:t>
      </w:r>
    </w:p>
    <w:p w14:paraId="4B0EC270" w14:textId="77777777" w:rsidR="00794B61" w:rsidRPr="00AE2A61" w:rsidRDefault="00794B61" w:rsidP="00794B61">
      <w:pPr>
        <w:rPr>
          <w:rFonts w:ascii="Century Gothic" w:hAnsi="Century Gothic"/>
          <w:sz w:val="22"/>
          <w:szCs w:val="22"/>
        </w:rPr>
      </w:pPr>
    </w:p>
    <w:p w14:paraId="10461F4D"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xml:space="preserve">This information will be provided by each student’s Lead Teacher to the Curriculum Coordinator at the end of each academic year on the proforma provided.  </w:t>
      </w:r>
      <w:r w:rsidRPr="00AE2A61">
        <w:rPr>
          <w:rFonts w:ascii="Century Gothic" w:hAnsi="Century Gothic"/>
          <w:i/>
          <w:iCs/>
          <w:sz w:val="22"/>
          <w:szCs w:val="22"/>
        </w:rPr>
        <w:t>Analysis of this data may happen more often if specific issues are identified during the year.</w:t>
      </w:r>
    </w:p>
    <w:p w14:paraId="6D2B93ED"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Staff perspectives on Equality across the school will be obtained during annual Staff Appraisal meetings and specific concerns will be addressed often through weekly whole school staff meetings.</w:t>
      </w:r>
    </w:p>
    <w:p w14:paraId="3BD6EBD3" w14:textId="77777777" w:rsidR="00794B61" w:rsidRPr="00AE2A61" w:rsidRDefault="00794B61" w:rsidP="00794B61">
      <w:pPr>
        <w:rPr>
          <w:rFonts w:ascii="Century Gothic" w:hAnsi="Century Gothic"/>
          <w:sz w:val="22"/>
          <w:szCs w:val="22"/>
        </w:rPr>
      </w:pPr>
    </w:p>
    <w:p w14:paraId="3F21D9E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will tackle discrimination by the positive promotion of equality, challenging bullying and stereotypes and creating an environment which champions respect for all.   Through daily, early morning PSHE lessons, students will be given an opportunity to share together their thoughts, feelings, experiences and perspectives in a positive way that promotes understanding and celebrates difference.  Through carefully structured access to media and off-site visits, students will come to appreciate different environments, life-styles and values.  They will be encouraged to question inequality and intolerance.   Where possible, the school will secure an appropriate balance of staff and visitors to the school to reflect the diverse nature of the British community and the wider world.  Through History, Geography, RE, Art and the promotion of British Values, students will learn more about the world around them embedded in their curriculum lessons.  Subject Leads across the curriculum, but especially in these subjects, will monitor curriculum plans at the end of each term to find evidence of these learning opportunities for all students.</w:t>
      </w:r>
    </w:p>
    <w:p w14:paraId="10B0CA4F" w14:textId="77777777" w:rsidR="00794B61" w:rsidRPr="00AE2A61" w:rsidRDefault="00794B61" w:rsidP="00794B61">
      <w:pPr>
        <w:rPr>
          <w:rFonts w:ascii="Century Gothic" w:hAnsi="Century Gothic"/>
          <w:sz w:val="22"/>
          <w:szCs w:val="22"/>
        </w:rPr>
      </w:pPr>
    </w:p>
    <w:p w14:paraId="694E014D"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believe that diversity is a strength, which should be respected and celebrated by all those who make a contribution to the school community.</w:t>
      </w:r>
    </w:p>
    <w:p w14:paraId="7094E78C"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School rules for relationships and behaviours that promote acceptance, tolerance, respect and equality will be reinforced often, not just for students, but for staff, parents/carers and visitors.</w:t>
      </w:r>
    </w:p>
    <w:p w14:paraId="1B83DA60" w14:textId="77777777" w:rsidR="00794B61" w:rsidRPr="00AE2A61" w:rsidRDefault="00794B61" w:rsidP="00794B61">
      <w:pPr>
        <w:rPr>
          <w:rFonts w:ascii="Century Gothic" w:hAnsi="Century Gothic"/>
          <w:sz w:val="36"/>
          <w:szCs w:val="36"/>
        </w:rPr>
      </w:pPr>
      <w:r w:rsidRPr="00AE2A61">
        <w:rPr>
          <w:rFonts w:ascii="Century Gothic" w:hAnsi="Century Gothic"/>
        </w:rPr>
        <w:br/>
      </w:r>
    </w:p>
    <w:p w14:paraId="2C5D59BC" w14:textId="77777777" w:rsidR="00794B61" w:rsidRPr="009B7A3C" w:rsidRDefault="00794B61" w:rsidP="0004465D">
      <w:pPr>
        <w:rPr>
          <w:rFonts w:ascii="Century Gothic" w:hAnsi="Century Gothic"/>
          <w:b/>
          <w:bCs/>
          <w:sz w:val="36"/>
          <w:szCs w:val="36"/>
        </w:rPr>
      </w:pPr>
      <w:r w:rsidRPr="009B7A3C">
        <w:rPr>
          <w:rFonts w:ascii="Century Gothic" w:hAnsi="Century Gothic"/>
          <w:b/>
          <w:sz w:val="36"/>
          <w:szCs w:val="36"/>
        </w:rPr>
        <w:t>Inclusion in Action</w:t>
      </w:r>
    </w:p>
    <w:p w14:paraId="1448585E" w14:textId="77777777" w:rsidR="00794B61" w:rsidRPr="00AE2A61" w:rsidRDefault="00794B61" w:rsidP="00794B61">
      <w:pPr>
        <w:rPr>
          <w:rFonts w:ascii="Century Gothic" w:hAnsi="Century Gothic"/>
        </w:rPr>
      </w:pPr>
    </w:p>
    <w:p w14:paraId="3672C42C"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aim to provide all our students with the opportunity to succeed, to have a ‘can do’ attitude and to reach their full potential. </w:t>
      </w:r>
    </w:p>
    <w:p w14:paraId="6BDCA466" w14:textId="77777777" w:rsidR="00794B61" w:rsidRPr="00AE2A61" w:rsidRDefault="00794B61" w:rsidP="00794B61">
      <w:pPr>
        <w:rPr>
          <w:rFonts w:ascii="Century Gothic" w:hAnsi="Century Gothic"/>
          <w:sz w:val="22"/>
          <w:szCs w:val="22"/>
        </w:rPr>
      </w:pPr>
    </w:p>
    <w:p w14:paraId="0A9BC3C9" w14:textId="77777777" w:rsidR="00794B61" w:rsidRPr="00AE2A61" w:rsidRDefault="00794B61" w:rsidP="00794B61">
      <w:pPr>
        <w:rPr>
          <w:rFonts w:ascii="Century Gothic" w:hAnsi="Century Gothic"/>
          <w:b/>
          <w:bCs/>
          <w:sz w:val="22"/>
          <w:szCs w:val="22"/>
        </w:rPr>
      </w:pPr>
      <w:r w:rsidRPr="00AE2A61">
        <w:rPr>
          <w:rFonts w:ascii="Century Gothic" w:hAnsi="Century Gothic"/>
          <w:b/>
          <w:bCs/>
          <w:sz w:val="22"/>
          <w:szCs w:val="22"/>
        </w:rPr>
        <w:t>Teaching, Learning and the curriculum</w:t>
      </w:r>
    </w:p>
    <w:p w14:paraId="14B2AAB2" w14:textId="77777777" w:rsidR="00794B61" w:rsidRPr="00AE2A61" w:rsidRDefault="00794B61" w:rsidP="00794B61">
      <w:pPr>
        <w:rPr>
          <w:rFonts w:ascii="Century Gothic" w:hAnsi="Century Gothic"/>
          <w:sz w:val="22"/>
          <w:szCs w:val="22"/>
        </w:rPr>
      </w:pPr>
    </w:p>
    <w:p w14:paraId="254B3CBE"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To do this, we will: </w:t>
      </w:r>
    </w:p>
    <w:p w14:paraId="526602D7" w14:textId="77777777" w:rsidR="00794B61" w:rsidRPr="00AE2A61" w:rsidRDefault="00794B61" w:rsidP="00794B61">
      <w:pPr>
        <w:numPr>
          <w:ilvl w:val="0"/>
          <w:numId w:val="4"/>
        </w:numPr>
        <w:rPr>
          <w:rFonts w:ascii="Century Gothic" w:hAnsi="Century Gothic"/>
          <w:sz w:val="22"/>
          <w:szCs w:val="22"/>
        </w:rPr>
      </w:pPr>
      <w:r w:rsidRPr="00AE2A61">
        <w:rPr>
          <w:rFonts w:ascii="Century Gothic" w:hAnsi="Century Gothic"/>
          <w:sz w:val="22"/>
          <w:szCs w:val="22"/>
        </w:rPr>
        <w:t>Use collated assessment data to improve the ways in which we provide support to individuals and groups of students. </w:t>
      </w:r>
    </w:p>
    <w:p w14:paraId="2E87C654" w14:textId="77777777" w:rsidR="00794B61" w:rsidRPr="00AE2A61" w:rsidRDefault="00794B61" w:rsidP="00794B61">
      <w:pPr>
        <w:numPr>
          <w:ilvl w:val="0"/>
          <w:numId w:val="4"/>
        </w:numPr>
        <w:rPr>
          <w:rFonts w:ascii="Century Gothic" w:hAnsi="Century Gothic"/>
          <w:sz w:val="22"/>
          <w:szCs w:val="22"/>
        </w:rPr>
      </w:pPr>
      <w:r w:rsidRPr="00AE2A61">
        <w:rPr>
          <w:rFonts w:ascii="Century Gothic" w:hAnsi="Century Gothic"/>
          <w:sz w:val="22"/>
          <w:szCs w:val="22"/>
        </w:rPr>
        <w:t xml:space="preserve">Support and promote British Values in our teaching and around the school in the 5 key areas of; </w:t>
      </w:r>
      <w:r w:rsidRPr="0004505B">
        <w:rPr>
          <w:rFonts w:ascii="Century Gothic" w:hAnsi="Century Gothic"/>
          <w:b/>
          <w:sz w:val="22"/>
          <w:szCs w:val="22"/>
        </w:rPr>
        <w:t>Democracy, Rule of Law, Individual liberty, Mutual respect and Tolerance</w:t>
      </w:r>
      <w:r w:rsidRPr="00AE2A61">
        <w:rPr>
          <w:rFonts w:ascii="Century Gothic" w:hAnsi="Century Gothic"/>
          <w:sz w:val="22"/>
          <w:szCs w:val="22"/>
        </w:rPr>
        <w:t xml:space="preserve"> of different faiths and beliefs – See British Values Statement for more information. </w:t>
      </w:r>
    </w:p>
    <w:p w14:paraId="29D03E49" w14:textId="77777777" w:rsidR="00794B61" w:rsidRPr="00AE2A61" w:rsidRDefault="00794B61" w:rsidP="00794B61">
      <w:pPr>
        <w:numPr>
          <w:ilvl w:val="0"/>
          <w:numId w:val="4"/>
        </w:numPr>
        <w:rPr>
          <w:rFonts w:ascii="Century Gothic" w:hAnsi="Century Gothic"/>
          <w:sz w:val="22"/>
          <w:szCs w:val="22"/>
        </w:rPr>
      </w:pPr>
      <w:r w:rsidRPr="00AE2A61">
        <w:rPr>
          <w:rFonts w:ascii="Century Gothic" w:hAnsi="Century Gothic"/>
          <w:sz w:val="22"/>
          <w:szCs w:val="22"/>
        </w:rPr>
        <w:t>Have a strong commitment to the personal and social development of all pupils. Monitoring relationships through sociograms, independence through MAPP assessments and a developing sense of identity through PSHE lessons.  </w:t>
      </w:r>
    </w:p>
    <w:p w14:paraId="34F25215"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Alongside the EO monitoring by the Curriculum Coordinator (see above), the SENCO will monitor the achievement of students who are Looked After or are in receipt of Pupil Premium, to implement interventions and teaching strategies to address any anomalies. </w:t>
      </w:r>
    </w:p>
    <w:p w14:paraId="4F43C81E"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Take account of the assessment information of all students when planning for future learning and setting appropriately challenging targets. </w:t>
      </w:r>
    </w:p>
    <w:p w14:paraId="76611497"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Ensure equality of access for all students and prepare them for life in a diverse society.</w:t>
      </w:r>
    </w:p>
    <w:p w14:paraId="055FE211" w14:textId="4FBCF9F4"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 xml:space="preserve">Include culturally diverse topics as part of the taught curriculum and use a student’s home culture as a meaningful way to engage them in learning about themselves and the communities of which they are a part.  For students whose </w:t>
      </w:r>
      <w:r w:rsidR="00B7225D">
        <w:rPr>
          <w:rFonts w:ascii="Century Gothic" w:hAnsi="Century Gothic"/>
          <w:sz w:val="22"/>
          <w:szCs w:val="22"/>
        </w:rPr>
        <w:t>first language</w:t>
      </w:r>
      <w:r w:rsidRPr="00AE2A61">
        <w:rPr>
          <w:rFonts w:ascii="Century Gothic" w:hAnsi="Century Gothic"/>
          <w:sz w:val="22"/>
          <w:szCs w:val="22"/>
        </w:rPr>
        <w:t xml:space="preserve"> is not English, we will bring in support staff who reflect their culture and language to offer support for as long as is appropriate.</w:t>
      </w:r>
    </w:p>
    <w:p w14:paraId="4A70475E"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Use materials that reflect the diversity of the school, population and local, national and international community in terms of Race, Religion (Belief), Gender, Disability, Socio-Economic background and Sexual Orientation, without stereotyping.</w:t>
      </w:r>
    </w:p>
    <w:p w14:paraId="506ECCE5"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Through school rules, behaviour management strategies and media studies, we will promote attitudes and values that will challenge racist and other discriminatory behaviours. </w:t>
      </w:r>
    </w:p>
    <w:p w14:paraId="45B74EAC"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Provide opportunities for students to appreciate their own culture and celebrate the diversity of other cultures through visits, visitors, celebrations and traditions. </w:t>
      </w:r>
    </w:p>
    <w:p w14:paraId="24520264"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Seek to involve all parents in supporting their child’s education, offering advice and support about child development, learning behaviours and special needs. </w:t>
      </w:r>
    </w:p>
    <w:p w14:paraId="79326B00"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Providing staff training opportunities to promote discussion of equality issues which reflect on social stereotypes, expectations and the impact on learning; </w:t>
      </w:r>
    </w:p>
    <w:p w14:paraId="1E3FD371" w14:textId="77777777" w:rsidR="00794B61" w:rsidRPr="00AE2A61" w:rsidRDefault="00794B61" w:rsidP="00794B61">
      <w:pPr>
        <w:numPr>
          <w:ilvl w:val="0"/>
          <w:numId w:val="5"/>
        </w:numPr>
        <w:rPr>
          <w:rFonts w:ascii="Century Gothic" w:hAnsi="Century Gothic"/>
          <w:sz w:val="22"/>
          <w:szCs w:val="22"/>
        </w:rPr>
      </w:pPr>
      <w:r w:rsidRPr="00AE2A61">
        <w:rPr>
          <w:rFonts w:ascii="Century Gothic" w:hAnsi="Century Gothic"/>
          <w:sz w:val="22"/>
          <w:szCs w:val="22"/>
        </w:rPr>
        <w:t>Include teaching and lesson-based approaches appropriate for the whole school population, which are inclusive and reflective of our students and their needs. </w:t>
      </w:r>
    </w:p>
    <w:p w14:paraId="119F5405" w14:textId="77777777" w:rsidR="00747A33" w:rsidRPr="00AE2A61" w:rsidRDefault="00747A33" w:rsidP="00794B61">
      <w:pPr>
        <w:rPr>
          <w:rFonts w:ascii="Century Gothic" w:hAnsi="Century Gothic"/>
          <w:b/>
          <w:bCs/>
        </w:rPr>
      </w:pPr>
    </w:p>
    <w:p w14:paraId="2866FF9C" w14:textId="77777777" w:rsidR="00794B61" w:rsidRPr="00AE2A61" w:rsidRDefault="00794B61" w:rsidP="00794B61">
      <w:pPr>
        <w:rPr>
          <w:rFonts w:ascii="Century Gothic" w:hAnsi="Century Gothic"/>
          <w:b/>
          <w:bCs/>
        </w:rPr>
      </w:pPr>
      <w:r w:rsidRPr="00AE2A61">
        <w:rPr>
          <w:rFonts w:ascii="Century Gothic" w:hAnsi="Century Gothic"/>
          <w:b/>
          <w:bCs/>
        </w:rPr>
        <w:t>Admissions and Exclusions</w:t>
      </w:r>
    </w:p>
    <w:p w14:paraId="1268DB91" w14:textId="77777777" w:rsidR="00747A33" w:rsidRPr="00AE2A61" w:rsidRDefault="00747A33" w:rsidP="00794B61">
      <w:pPr>
        <w:rPr>
          <w:rFonts w:ascii="Century Gothic" w:hAnsi="Century Gothic"/>
        </w:rPr>
      </w:pPr>
    </w:p>
    <w:p w14:paraId="5BBBFF9F"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Our admissions arrangements are fair and transparent, and do not discriminate on Race, Religion (Belief), Gender, Disability and Sexual Orientation or Socio-Economic factors.</w:t>
      </w:r>
    </w:p>
    <w:p w14:paraId="564A6E92"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Our admissions policy can be found on the school’s website. We will closely monitor suspensions and exclusions to avoid any unintended consequences and to ensure any discrepancies are identified and dealt with</w:t>
      </w:r>
    </w:p>
    <w:p w14:paraId="0080C1E4" w14:textId="77777777" w:rsidR="00794B61" w:rsidRPr="00AE2A61" w:rsidRDefault="00794B61" w:rsidP="00794B61">
      <w:pPr>
        <w:rPr>
          <w:rFonts w:ascii="Century Gothic" w:hAnsi="Century Gothic"/>
          <w:sz w:val="36"/>
          <w:szCs w:val="36"/>
        </w:rPr>
      </w:pPr>
      <w:r w:rsidRPr="00AE2A61">
        <w:rPr>
          <w:rFonts w:ascii="Century Gothic" w:hAnsi="Century Gothic"/>
        </w:rPr>
        <w:br/>
      </w:r>
    </w:p>
    <w:p w14:paraId="669AFC0D" w14:textId="77777777" w:rsidR="00794B61" w:rsidRPr="009B7A3C" w:rsidRDefault="00794B61" w:rsidP="0004465D">
      <w:pPr>
        <w:rPr>
          <w:rFonts w:ascii="Century Gothic" w:hAnsi="Century Gothic"/>
          <w:b/>
          <w:bCs/>
          <w:sz w:val="36"/>
          <w:szCs w:val="36"/>
        </w:rPr>
      </w:pPr>
      <w:r w:rsidRPr="009B7A3C">
        <w:rPr>
          <w:rFonts w:ascii="Century Gothic" w:hAnsi="Century Gothic"/>
          <w:b/>
          <w:sz w:val="36"/>
          <w:szCs w:val="36"/>
        </w:rPr>
        <w:t>Equal Opportunities for Staff</w:t>
      </w:r>
    </w:p>
    <w:p w14:paraId="62C46FB7" w14:textId="77777777" w:rsidR="00794B61" w:rsidRPr="00AE2A61" w:rsidRDefault="00794B61" w:rsidP="00794B61">
      <w:pPr>
        <w:rPr>
          <w:rFonts w:ascii="Century Gothic" w:hAnsi="Century Gothic"/>
          <w:sz w:val="22"/>
          <w:szCs w:val="22"/>
        </w:rPr>
      </w:pPr>
    </w:p>
    <w:p w14:paraId="24FEA17D"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are committed to the implementation of equal opportunities principles and the monitoring and active promotion of equality in all aspects of staffing and employment. All staff appointments and promotions are made on the basis of merit and ability and in compliance with the law.  However we are concerned to ensure wherever possible that the staffing of the school reflects the diversity of our community. As an employer we will ensure that we eliminate discrimination and harassment in our employment practice and actively promote equality across all groups within our workforce. Equality aspects such as Race, Religion (Belief), Gender, Disability and Sexual Orientation are considered when appointing staff and particularly when allocating Teaching and Learning Responsibilities (TLR) or re-evaluating staffing structures, to ensure decisions are free of discrimination. Actions to secure this commitment include:</w:t>
      </w:r>
    </w:p>
    <w:p w14:paraId="5786025D" w14:textId="77777777" w:rsidR="00747A33" w:rsidRPr="00AE2A61" w:rsidRDefault="00747A33" w:rsidP="00794B61">
      <w:pPr>
        <w:rPr>
          <w:rFonts w:ascii="Century Gothic" w:hAnsi="Century Gothic"/>
          <w:sz w:val="22"/>
          <w:szCs w:val="22"/>
        </w:rPr>
      </w:pPr>
    </w:p>
    <w:p w14:paraId="4B158E57" w14:textId="77777777" w:rsidR="00794B61" w:rsidRPr="00AE2A61" w:rsidRDefault="00794B61" w:rsidP="00794B61">
      <w:pPr>
        <w:numPr>
          <w:ilvl w:val="0"/>
          <w:numId w:val="7"/>
        </w:numPr>
        <w:rPr>
          <w:rFonts w:ascii="Century Gothic" w:hAnsi="Century Gothic"/>
          <w:sz w:val="22"/>
          <w:szCs w:val="22"/>
        </w:rPr>
      </w:pPr>
      <w:r w:rsidRPr="00AE2A61">
        <w:rPr>
          <w:rFonts w:ascii="Century Gothic" w:hAnsi="Century Gothic"/>
          <w:sz w:val="22"/>
          <w:szCs w:val="22"/>
        </w:rPr>
        <w:t>Monitoring and addressing recruitment and retention issues, including bullying and harassment of staff; </w:t>
      </w:r>
    </w:p>
    <w:p w14:paraId="1502704E" w14:textId="77777777" w:rsidR="00794B61" w:rsidRPr="00AE2A61" w:rsidRDefault="00794B61" w:rsidP="00794B61">
      <w:pPr>
        <w:numPr>
          <w:ilvl w:val="0"/>
          <w:numId w:val="7"/>
        </w:numPr>
        <w:rPr>
          <w:rFonts w:ascii="Century Gothic" w:hAnsi="Century Gothic"/>
          <w:sz w:val="22"/>
          <w:szCs w:val="22"/>
        </w:rPr>
      </w:pPr>
      <w:r w:rsidRPr="00AE2A61">
        <w:rPr>
          <w:rFonts w:ascii="Century Gothic" w:hAnsi="Century Gothic"/>
          <w:sz w:val="22"/>
          <w:szCs w:val="22"/>
        </w:rPr>
        <w:t>Continued professional development opportunities for all staff;</w:t>
      </w:r>
    </w:p>
    <w:p w14:paraId="199B2BDE" w14:textId="77777777" w:rsidR="00794B61" w:rsidRPr="00AE2A61" w:rsidRDefault="00794B61" w:rsidP="00794B61">
      <w:pPr>
        <w:numPr>
          <w:ilvl w:val="0"/>
          <w:numId w:val="7"/>
        </w:numPr>
        <w:rPr>
          <w:rFonts w:ascii="Century Gothic" w:hAnsi="Century Gothic"/>
          <w:sz w:val="22"/>
          <w:szCs w:val="22"/>
        </w:rPr>
      </w:pPr>
      <w:r w:rsidRPr="00AE2A61">
        <w:rPr>
          <w:rFonts w:ascii="Century Gothic" w:hAnsi="Century Gothic"/>
          <w:sz w:val="22"/>
          <w:szCs w:val="22"/>
        </w:rPr>
        <w:t>Senior Leadership Team support that ensures equality of opportunity for all.</w:t>
      </w:r>
    </w:p>
    <w:p w14:paraId="70EE9AB8" w14:textId="77777777" w:rsidR="00747A33" w:rsidRPr="00AE2A61" w:rsidRDefault="00747A33" w:rsidP="00747A33">
      <w:pPr>
        <w:rPr>
          <w:rFonts w:ascii="Century Gothic" w:hAnsi="Century Gothic"/>
        </w:rPr>
      </w:pPr>
    </w:p>
    <w:p w14:paraId="0CB27218" w14:textId="77777777" w:rsidR="00D24B4E" w:rsidRPr="00D24B4E" w:rsidRDefault="00D24B4E" w:rsidP="00D24B4E">
      <w:pPr>
        <w:rPr>
          <w:rFonts w:ascii="Century Gothic" w:eastAsia="Arial" w:hAnsi="Century Gothic" w:cs="Arial"/>
          <w:sz w:val="22"/>
          <w:szCs w:val="22"/>
        </w:rPr>
      </w:pPr>
      <w:r w:rsidRPr="00D24B4E">
        <w:rPr>
          <w:rFonts w:ascii="Century Gothic" w:eastAsia="Arial" w:hAnsi="Century Gothic" w:cs="Arial"/>
          <w:sz w:val="22"/>
          <w:szCs w:val="22"/>
        </w:rPr>
        <w:t>When recruiting staff, health- related questions will not be asked until after a job offer is made, and then, only if it is necessary for the role. Everybody who will be employed by the school will be given a pre-employment medical questionnaire. This is to make sure the school takes into account any health and safety obligations that need to be put into place by the school as well meets it legal duties in fulfilling the policy on the 9 protected characteristics.</w:t>
      </w:r>
    </w:p>
    <w:p w14:paraId="34CFAFE7" w14:textId="77777777" w:rsidR="00747A33" w:rsidRPr="00AE2A61" w:rsidRDefault="00747A33" w:rsidP="00747A33">
      <w:pPr>
        <w:rPr>
          <w:rFonts w:ascii="Century Gothic" w:hAnsi="Century Gothic"/>
        </w:rPr>
      </w:pPr>
    </w:p>
    <w:p w14:paraId="1E9BF8B4" w14:textId="77777777" w:rsidR="0004465D" w:rsidRDefault="0004465D" w:rsidP="0004465D">
      <w:pPr>
        <w:rPr>
          <w:rFonts w:ascii="Century Gothic" w:hAnsi="Century Gothic"/>
          <w:sz w:val="36"/>
          <w:szCs w:val="36"/>
        </w:rPr>
      </w:pPr>
    </w:p>
    <w:p w14:paraId="60A0C550" w14:textId="77777777" w:rsidR="00794B61" w:rsidRPr="009B7A3C" w:rsidRDefault="00794B61" w:rsidP="0004465D">
      <w:pPr>
        <w:rPr>
          <w:rFonts w:ascii="Century Gothic" w:hAnsi="Century Gothic"/>
          <w:b/>
          <w:bCs/>
          <w:sz w:val="36"/>
          <w:szCs w:val="36"/>
        </w:rPr>
      </w:pPr>
      <w:r w:rsidRPr="009B7A3C">
        <w:rPr>
          <w:rFonts w:ascii="Century Gothic" w:hAnsi="Century Gothic"/>
          <w:b/>
          <w:sz w:val="36"/>
          <w:szCs w:val="36"/>
        </w:rPr>
        <w:t>Legal responsibilities </w:t>
      </w:r>
    </w:p>
    <w:p w14:paraId="12BE898C" w14:textId="77777777" w:rsidR="00794B61" w:rsidRPr="00AE2A61" w:rsidRDefault="00794B61" w:rsidP="00794B61">
      <w:pPr>
        <w:rPr>
          <w:rFonts w:ascii="Century Gothic" w:hAnsi="Century Gothic"/>
        </w:rPr>
      </w:pPr>
    </w:p>
    <w:p w14:paraId="32AF8086" w14:textId="77777777" w:rsidR="00D24B4E" w:rsidRDefault="00D24B4E" w:rsidP="00D24B4E">
      <w:pPr>
        <w:rPr>
          <w:rFonts w:ascii="Century Gothic" w:eastAsia="Arial" w:hAnsi="Century Gothic" w:cs="Arial"/>
          <w:sz w:val="22"/>
          <w:szCs w:val="22"/>
        </w:rPr>
      </w:pPr>
      <w:r w:rsidRPr="00D24B4E">
        <w:rPr>
          <w:rFonts w:ascii="Century Gothic" w:eastAsia="Arial" w:hAnsi="Century Gothic" w:cs="Arial"/>
          <w:sz w:val="22"/>
          <w:szCs w:val="22"/>
        </w:rPr>
        <w:t>It is expected that every person in the organisation will make a positive contribution to this policy, namely:</w:t>
      </w:r>
    </w:p>
    <w:p w14:paraId="11E26528" w14:textId="77777777" w:rsidR="00D24B4E" w:rsidRPr="00D24B4E" w:rsidRDefault="00D24B4E" w:rsidP="00D24B4E">
      <w:pPr>
        <w:rPr>
          <w:rFonts w:ascii="Century Gothic" w:eastAsia="Arial" w:hAnsi="Century Gothic" w:cs="Arial"/>
          <w:sz w:val="22"/>
          <w:szCs w:val="22"/>
        </w:rPr>
      </w:pPr>
    </w:p>
    <w:p w14:paraId="354F6628" w14:textId="77777777" w:rsidR="00D24B4E" w:rsidRPr="00D24B4E" w:rsidRDefault="00D24B4E" w:rsidP="00D24B4E">
      <w:pPr>
        <w:numPr>
          <w:ilvl w:val="0"/>
          <w:numId w:val="26"/>
        </w:numPr>
        <w:pBdr>
          <w:top w:val="nil"/>
          <w:left w:val="nil"/>
          <w:bottom w:val="nil"/>
          <w:right w:val="nil"/>
          <w:between w:val="nil"/>
        </w:pBdr>
        <w:spacing w:line="276" w:lineRule="auto"/>
        <w:rPr>
          <w:rFonts w:ascii="Century Gothic" w:eastAsia="Arial" w:hAnsi="Century Gothic" w:cs="Arial"/>
          <w:color w:val="000000"/>
          <w:sz w:val="22"/>
          <w:szCs w:val="22"/>
        </w:rPr>
      </w:pPr>
      <w:r w:rsidRPr="00D24B4E">
        <w:rPr>
          <w:rFonts w:ascii="Century Gothic" w:eastAsia="Arial" w:hAnsi="Century Gothic" w:cs="Arial"/>
          <w:color w:val="000000"/>
          <w:sz w:val="22"/>
          <w:szCs w:val="22"/>
        </w:rPr>
        <w:t>All staff whether paid or voluntary</w:t>
      </w:r>
    </w:p>
    <w:p w14:paraId="420ECFF8" w14:textId="77777777" w:rsidR="00D24B4E" w:rsidRPr="00D24B4E" w:rsidRDefault="00D24B4E" w:rsidP="00D24B4E">
      <w:pPr>
        <w:pBdr>
          <w:top w:val="nil"/>
          <w:left w:val="nil"/>
          <w:bottom w:val="nil"/>
          <w:right w:val="nil"/>
          <w:between w:val="nil"/>
        </w:pBdr>
        <w:ind w:left="720"/>
        <w:rPr>
          <w:rFonts w:ascii="Century Gothic" w:eastAsia="Arial" w:hAnsi="Century Gothic" w:cs="Arial"/>
          <w:color w:val="000000"/>
          <w:sz w:val="22"/>
          <w:szCs w:val="22"/>
        </w:rPr>
      </w:pPr>
    </w:p>
    <w:p w14:paraId="4D4D22DA" w14:textId="77777777" w:rsidR="00D24B4E" w:rsidRPr="00D24B4E" w:rsidRDefault="00D24B4E" w:rsidP="00D24B4E">
      <w:pPr>
        <w:numPr>
          <w:ilvl w:val="0"/>
          <w:numId w:val="26"/>
        </w:numPr>
        <w:pBdr>
          <w:top w:val="nil"/>
          <w:left w:val="nil"/>
          <w:bottom w:val="nil"/>
          <w:right w:val="nil"/>
          <w:between w:val="nil"/>
        </w:pBdr>
        <w:spacing w:line="276" w:lineRule="auto"/>
        <w:rPr>
          <w:rFonts w:ascii="Century Gothic" w:eastAsia="Arial" w:hAnsi="Century Gothic" w:cs="Arial"/>
          <w:color w:val="000000"/>
          <w:sz w:val="22"/>
          <w:szCs w:val="22"/>
        </w:rPr>
      </w:pPr>
      <w:r w:rsidRPr="00D24B4E">
        <w:rPr>
          <w:rFonts w:ascii="Century Gothic" w:eastAsia="Arial" w:hAnsi="Century Gothic" w:cs="Arial"/>
          <w:color w:val="000000"/>
          <w:sz w:val="22"/>
          <w:szCs w:val="22"/>
        </w:rPr>
        <w:t>In consultation with parent / careers once they have seen the policy and raised concerns that need to be addressed. This might mean/not mean amendments are made due to circumstances not previously envisaged but always with the concerned party’s full involvement and best interests at heart.</w:t>
      </w:r>
    </w:p>
    <w:p w14:paraId="233EE328" w14:textId="77777777" w:rsidR="00D24B4E" w:rsidRPr="00D24B4E" w:rsidRDefault="00D24B4E" w:rsidP="00D24B4E">
      <w:pPr>
        <w:pBdr>
          <w:top w:val="nil"/>
          <w:left w:val="nil"/>
          <w:bottom w:val="nil"/>
          <w:right w:val="nil"/>
          <w:between w:val="nil"/>
        </w:pBdr>
        <w:rPr>
          <w:rFonts w:ascii="Century Gothic" w:eastAsia="Arial" w:hAnsi="Century Gothic" w:cs="Arial"/>
          <w:color w:val="000000"/>
          <w:sz w:val="22"/>
          <w:szCs w:val="22"/>
        </w:rPr>
      </w:pPr>
    </w:p>
    <w:p w14:paraId="3E9D46D4" w14:textId="77777777" w:rsidR="00D24B4E" w:rsidRPr="00D24B4E" w:rsidRDefault="00D24B4E" w:rsidP="00D24B4E">
      <w:pPr>
        <w:numPr>
          <w:ilvl w:val="0"/>
          <w:numId w:val="26"/>
        </w:numPr>
        <w:pBdr>
          <w:top w:val="nil"/>
          <w:left w:val="nil"/>
          <w:bottom w:val="nil"/>
          <w:right w:val="nil"/>
          <w:between w:val="nil"/>
        </w:pBdr>
        <w:spacing w:line="276" w:lineRule="auto"/>
        <w:rPr>
          <w:rFonts w:ascii="Century Gothic" w:eastAsia="Arial" w:hAnsi="Century Gothic" w:cs="Arial"/>
          <w:color w:val="000000"/>
          <w:sz w:val="22"/>
          <w:szCs w:val="22"/>
        </w:rPr>
      </w:pPr>
      <w:r w:rsidRPr="00D24B4E">
        <w:rPr>
          <w:rFonts w:ascii="Century Gothic" w:eastAsia="Arial" w:hAnsi="Century Gothic" w:cs="Arial"/>
          <w:color w:val="000000"/>
          <w:sz w:val="22"/>
          <w:szCs w:val="22"/>
        </w:rPr>
        <w:t xml:space="preserve">The </w:t>
      </w:r>
      <w:r>
        <w:rPr>
          <w:rFonts w:ascii="Century Gothic" w:eastAsia="Arial" w:hAnsi="Century Gothic" w:cs="Arial"/>
          <w:color w:val="000000"/>
          <w:sz w:val="22"/>
          <w:szCs w:val="22"/>
        </w:rPr>
        <w:t>Advisory Board</w:t>
      </w:r>
      <w:r w:rsidRPr="00D24B4E">
        <w:rPr>
          <w:rFonts w:ascii="Century Gothic" w:eastAsia="Arial" w:hAnsi="Century Gothic" w:cs="Arial"/>
          <w:color w:val="000000"/>
          <w:sz w:val="22"/>
          <w:szCs w:val="22"/>
        </w:rPr>
        <w:t xml:space="preserve"> who will be involved in all aspects of the policy implementation and oversight. </w:t>
      </w:r>
    </w:p>
    <w:p w14:paraId="32B30FEE" w14:textId="77777777" w:rsidR="00D24B4E" w:rsidRPr="00D24B4E" w:rsidRDefault="00D24B4E" w:rsidP="00D24B4E">
      <w:pPr>
        <w:pBdr>
          <w:top w:val="nil"/>
          <w:left w:val="nil"/>
          <w:bottom w:val="nil"/>
          <w:right w:val="nil"/>
          <w:between w:val="nil"/>
        </w:pBdr>
        <w:rPr>
          <w:rFonts w:ascii="Century Gothic" w:eastAsia="Arial" w:hAnsi="Century Gothic" w:cs="Arial"/>
          <w:color w:val="000000"/>
          <w:sz w:val="22"/>
          <w:szCs w:val="22"/>
        </w:rPr>
      </w:pPr>
      <w:r w:rsidRPr="00D24B4E">
        <w:rPr>
          <w:rFonts w:ascii="Century Gothic" w:eastAsia="Arial" w:hAnsi="Century Gothic" w:cs="Arial"/>
          <w:color w:val="000000"/>
          <w:sz w:val="22"/>
          <w:szCs w:val="22"/>
        </w:rPr>
        <w:t xml:space="preserve">.  </w:t>
      </w:r>
    </w:p>
    <w:p w14:paraId="1A76D9EE" w14:textId="77777777" w:rsidR="00D24B4E" w:rsidRPr="00D24B4E" w:rsidRDefault="00D24B4E" w:rsidP="00D24B4E">
      <w:pPr>
        <w:numPr>
          <w:ilvl w:val="0"/>
          <w:numId w:val="26"/>
        </w:numPr>
        <w:pBdr>
          <w:top w:val="nil"/>
          <w:left w:val="nil"/>
          <w:bottom w:val="nil"/>
          <w:right w:val="nil"/>
          <w:between w:val="nil"/>
        </w:pBdr>
        <w:spacing w:line="276" w:lineRule="auto"/>
        <w:rPr>
          <w:rFonts w:ascii="Century Gothic" w:eastAsia="Arial" w:hAnsi="Century Gothic" w:cs="Arial"/>
          <w:color w:val="000000"/>
          <w:sz w:val="22"/>
          <w:szCs w:val="22"/>
        </w:rPr>
      </w:pPr>
      <w:r w:rsidRPr="00D24B4E">
        <w:rPr>
          <w:rFonts w:ascii="Century Gothic" w:eastAsia="Arial" w:hAnsi="Century Gothic" w:cs="Arial"/>
          <w:color w:val="000000"/>
          <w:sz w:val="22"/>
          <w:szCs w:val="22"/>
        </w:rPr>
        <w:t>All participants or visitors to Huntingdon House School. Please refer to Huntingdon House School’ Anti- Bullying policy</w:t>
      </w:r>
    </w:p>
    <w:p w14:paraId="5C934957" w14:textId="77777777" w:rsidR="00D24B4E" w:rsidRDefault="00D24B4E" w:rsidP="00794B61">
      <w:pPr>
        <w:rPr>
          <w:rFonts w:ascii="Century Gothic" w:hAnsi="Century Gothic"/>
          <w:sz w:val="22"/>
          <w:szCs w:val="22"/>
        </w:rPr>
      </w:pPr>
    </w:p>
    <w:p w14:paraId="19716C32"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To fulfil responsibilities with regard to its workforce relating to Public Sector Equality Duties the school will: </w:t>
      </w:r>
      <w:r w:rsidRPr="00AE2A61">
        <w:rPr>
          <w:rFonts w:ascii="Century Gothic" w:hAnsi="Century Gothic"/>
          <w:sz w:val="22"/>
          <w:szCs w:val="22"/>
        </w:rPr>
        <w:br/>
      </w:r>
    </w:p>
    <w:p w14:paraId="2F50689F"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Identify key issues. </w:t>
      </w:r>
    </w:p>
    <w:p w14:paraId="3ACA66EA"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Understand the impact of our policies, practices and decisions on people with different protected characteristics, and thereby design these more effectively. </w:t>
      </w:r>
    </w:p>
    <w:p w14:paraId="01DAFFF8"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Assess whether staff discriminate unlawfully when carrying out any of their duties. </w:t>
      </w:r>
    </w:p>
    <w:p w14:paraId="499A8238"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Identify what the key equality issues are for the school as a whole.</w:t>
      </w:r>
    </w:p>
    <w:p w14:paraId="47826FDE"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Benchmark our performance and processes against those of similar schools.</w:t>
      </w:r>
    </w:p>
    <w:p w14:paraId="720A7A1A"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Consider when and how to take steps to meet the needs of staff who share relevant protected characteristics.</w:t>
      </w:r>
    </w:p>
    <w:p w14:paraId="16FB2B36"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Identify if there are any further actions we can take to avoid discrimination and harassment, advance equality of opportunity or foster good relations.</w:t>
      </w:r>
    </w:p>
    <w:p w14:paraId="3CB58285"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Make informed decisions about the suitability of policies and practices, based on evidence about the impact of our activities on equality.</w:t>
      </w:r>
    </w:p>
    <w:p w14:paraId="1A5D023C" w14:textId="77777777" w:rsidR="00794B61" w:rsidRPr="00AE2A61" w:rsidRDefault="00794B61" w:rsidP="00794B61">
      <w:pPr>
        <w:numPr>
          <w:ilvl w:val="0"/>
          <w:numId w:val="9"/>
        </w:numPr>
        <w:rPr>
          <w:rFonts w:ascii="Century Gothic" w:hAnsi="Century Gothic"/>
          <w:sz w:val="22"/>
          <w:szCs w:val="22"/>
        </w:rPr>
      </w:pPr>
      <w:r w:rsidRPr="00AE2A61">
        <w:rPr>
          <w:rFonts w:ascii="Century Gothic" w:hAnsi="Century Gothic"/>
          <w:sz w:val="22"/>
          <w:szCs w:val="22"/>
        </w:rPr>
        <w:t>Develop equality objectives to meet specific duties, e.g. teachers whose job it is to teach about different Christmas celebrations around the world, should give consideration to the experiences of children who live in poverty; the school cleaner, who is an elderly man, has assistance to move heavy equipment.</w:t>
      </w:r>
    </w:p>
    <w:p w14:paraId="7D2B6A12" w14:textId="77777777" w:rsidR="0004465D" w:rsidRDefault="00794B61" w:rsidP="00794B61">
      <w:pPr>
        <w:numPr>
          <w:ilvl w:val="0"/>
          <w:numId w:val="9"/>
        </w:numPr>
        <w:rPr>
          <w:rFonts w:ascii="Century Gothic" w:hAnsi="Century Gothic"/>
          <w:sz w:val="22"/>
          <w:szCs w:val="22"/>
        </w:rPr>
      </w:pPr>
      <w:r w:rsidRPr="00AE2A61">
        <w:rPr>
          <w:rFonts w:ascii="Century Gothic" w:hAnsi="Century Gothic"/>
          <w:sz w:val="22"/>
          <w:szCs w:val="22"/>
        </w:rPr>
        <w:t xml:space="preserve">Ensure that staff have appropriate EO information to inform decision-making. </w:t>
      </w:r>
    </w:p>
    <w:p w14:paraId="31C7C077" w14:textId="77777777" w:rsidR="00794B61" w:rsidRPr="00AE2A61" w:rsidRDefault="00794B61" w:rsidP="00794B61">
      <w:pPr>
        <w:rPr>
          <w:rFonts w:ascii="Century Gothic" w:hAnsi="Century Gothic"/>
          <w:sz w:val="22"/>
          <w:szCs w:val="22"/>
        </w:rPr>
      </w:pPr>
    </w:p>
    <w:p w14:paraId="572F6AB9" w14:textId="77777777" w:rsidR="0004465D" w:rsidRDefault="0004465D" w:rsidP="00794B61">
      <w:pPr>
        <w:rPr>
          <w:rFonts w:ascii="Century Gothic" w:hAnsi="Century Gothic"/>
          <w:sz w:val="22"/>
          <w:szCs w:val="22"/>
        </w:rPr>
      </w:pPr>
    </w:p>
    <w:p w14:paraId="511E1EB6" w14:textId="77777777" w:rsidR="0004465D" w:rsidRDefault="0004465D" w:rsidP="00794B61">
      <w:pPr>
        <w:rPr>
          <w:rFonts w:ascii="Century Gothic" w:hAnsi="Century Gothic"/>
          <w:sz w:val="22"/>
          <w:szCs w:val="22"/>
        </w:rPr>
      </w:pPr>
    </w:p>
    <w:p w14:paraId="0B8D0E5A" w14:textId="77777777" w:rsidR="0004465D" w:rsidRDefault="0004465D" w:rsidP="00794B61">
      <w:pPr>
        <w:rPr>
          <w:rFonts w:ascii="Century Gothic" w:hAnsi="Century Gothic"/>
          <w:sz w:val="22"/>
          <w:szCs w:val="22"/>
        </w:rPr>
      </w:pPr>
    </w:p>
    <w:p w14:paraId="3D6C4B31" w14:textId="77777777" w:rsidR="00794B61" w:rsidRPr="00AE2A61" w:rsidRDefault="0004465D" w:rsidP="00794B61">
      <w:pPr>
        <w:rPr>
          <w:rFonts w:ascii="Century Gothic" w:hAnsi="Century Gothic"/>
          <w:sz w:val="22"/>
          <w:szCs w:val="22"/>
        </w:rPr>
      </w:pPr>
      <w:r w:rsidRPr="0004465D">
        <w:rPr>
          <w:rFonts w:ascii="Century Gothic" w:hAnsi="Century Gothic"/>
          <w:b/>
          <w:bCs/>
          <w:sz w:val="22"/>
          <w:szCs w:val="22"/>
        </w:rPr>
        <w:t>Data collection:</w:t>
      </w:r>
      <w:r>
        <w:rPr>
          <w:rFonts w:ascii="Century Gothic" w:hAnsi="Century Gothic"/>
          <w:sz w:val="22"/>
          <w:szCs w:val="22"/>
        </w:rPr>
        <w:t xml:space="preserve"> </w:t>
      </w:r>
      <w:r w:rsidR="00794B61" w:rsidRPr="00AE2A61">
        <w:rPr>
          <w:rFonts w:ascii="Century Gothic" w:hAnsi="Century Gothic"/>
          <w:sz w:val="22"/>
          <w:szCs w:val="22"/>
        </w:rPr>
        <w:t xml:space="preserve"> we note that it is likely to be useful to collect and consider data collected about:</w:t>
      </w:r>
    </w:p>
    <w:p w14:paraId="7E8D6EFD" w14:textId="77777777" w:rsidR="00794B61" w:rsidRPr="00AE2A61" w:rsidRDefault="00794B61" w:rsidP="00794B61">
      <w:pPr>
        <w:rPr>
          <w:rFonts w:ascii="Century Gothic" w:hAnsi="Century Gothic"/>
          <w:sz w:val="22"/>
          <w:szCs w:val="22"/>
        </w:rPr>
      </w:pPr>
    </w:p>
    <w:p w14:paraId="12E7D819"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recruitment and promotion</w:t>
      </w:r>
    </w:p>
    <w:p w14:paraId="6359F80B"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numbers of part-time and full-time staff </w:t>
      </w:r>
    </w:p>
    <w:p w14:paraId="0D8DAA59"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pay and remuneration </w:t>
      </w:r>
    </w:p>
    <w:p w14:paraId="0ECCBE79"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training</w:t>
      </w:r>
    </w:p>
    <w:p w14:paraId="5FB3ECE4"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return to work of women on maternity leave</w:t>
      </w:r>
    </w:p>
    <w:p w14:paraId="1493C4DE"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return to work of disabled employees following sick leave relating to their disability</w:t>
      </w:r>
    </w:p>
    <w:p w14:paraId="03F42A8E"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appraisals </w:t>
      </w:r>
    </w:p>
    <w:p w14:paraId="49113C03"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grievances (including about harassment) </w:t>
      </w:r>
    </w:p>
    <w:p w14:paraId="3538224C" w14:textId="77777777" w:rsidR="00794B61" w:rsidRPr="00AE2A61" w:rsidRDefault="00794B61" w:rsidP="00794B61">
      <w:pPr>
        <w:numPr>
          <w:ilvl w:val="0"/>
          <w:numId w:val="10"/>
        </w:numPr>
        <w:rPr>
          <w:rFonts w:ascii="Century Gothic" w:hAnsi="Century Gothic"/>
          <w:sz w:val="22"/>
          <w:szCs w:val="22"/>
        </w:rPr>
      </w:pPr>
      <w:r w:rsidRPr="00AE2A61">
        <w:rPr>
          <w:rFonts w:ascii="Century Gothic" w:hAnsi="Century Gothic"/>
          <w:sz w:val="22"/>
          <w:szCs w:val="22"/>
        </w:rPr>
        <w:t>disciplinary action (including for harassment) </w:t>
      </w:r>
    </w:p>
    <w:p w14:paraId="04B74232" w14:textId="77777777" w:rsidR="0043357C" w:rsidRDefault="00794B61" w:rsidP="0043357C">
      <w:pPr>
        <w:rPr>
          <w:rFonts w:ascii="Century Gothic" w:hAnsi="Century Gothic"/>
          <w:sz w:val="22"/>
          <w:szCs w:val="22"/>
        </w:rPr>
      </w:pPr>
      <w:r w:rsidRPr="00AE2A61">
        <w:rPr>
          <w:rFonts w:ascii="Century Gothic" w:hAnsi="Century Gothic"/>
          <w:sz w:val="22"/>
          <w:szCs w:val="22"/>
        </w:rPr>
        <w:t>dismissals and other reasons for leaving. </w:t>
      </w:r>
    </w:p>
    <w:p w14:paraId="2BC04262" w14:textId="77777777" w:rsidR="0043357C" w:rsidRDefault="0043357C" w:rsidP="0043357C">
      <w:pPr>
        <w:rPr>
          <w:rFonts w:ascii="Century Gothic" w:hAnsi="Century Gothic"/>
          <w:sz w:val="22"/>
          <w:szCs w:val="22"/>
        </w:rPr>
      </w:pPr>
    </w:p>
    <w:p w14:paraId="75BFD128" w14:textId="05731A2F" w:rsidR="0043357C" w:rsidRPr="00FB3115" w:rsidRDefault="0043357C" w:rsidP="0043357C">
      <w:pPr>
        <w:rPr>
          <w:rFonts w:ascii="Century Gothic" w:eastAsia="Times New Roman" w:hAnsi="Century Gothic"/>
          <w:sz w:val="22"/>
          <w:szCs w:val="22"/>
        </w:rPr>
      </w:pPr>
      <w:r w:rsidRPr="00FB3115">
        <w:rPr>
          <w:rFonts w:ascii="Century Gothic" w:eastAsia="Times New Roman" w:hAnsi="Century Gothic"/>
          <w:sz w:val="22"/>
          <w:szCs w:val="22"/>
        </w:rPr>
        <w:t xml:space="preserve">The School uses employee equality and diversity monitoring data to: </w:t>
      </w:r>
    </w:p>
    <w:p w14:paraId="5AC7F1BA" w14:textId="77777777" w:rsidR="0043357C" w:rsidRPr="00FB3115" w:rsidRDefault="0043357C" w:rsidP="0043357C">
      <w:pPr>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439152B3"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Identify Representation Gaps</w:t>
      </w:r>
      <w:r w:rsidRPr="00FB3115">
        <w:rPr>
          <w:rFonts w:ascii="Century Gothic" w:eastAsia="Times New Roman" w:hAnsi="Century Gothic"/>
          <w:sz w:val="22"/>
          <w:szCs w:val="22"/>
        </w:rPr>
        <w:t xml:space="preserve">: To understand the demographic composition of our workforce and identify underrepresented groups. </w:t>
      </w:r>
    </w:p>
    <w:p w14:paraId="391E669C"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5E533062"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Promote Inclusivity</w:t>
      </w:r>
      <w:r w:rsidRPr="00FB3115">
        <w:rPr>
          <w:rFonts w:ascii="Century Gothic" w:eastAsia="Times New Roman" w:hAnsi="Century Gothic"/>
          <w:sz w:val="22"/>
          <w:szCs w:val="22"/>
        </w:rPr>
        <w:t xml:space="preserve">: To ensure policies and practices foster an inclusive workplace where all employees feel valued. </w:t>
      </w:r>
    </w:p>
    <w:p w14:paraId="387404E8"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55ED01EF"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Compliance with Legislation</w:t>
      </w:r>
      <w:r w:rsidRPr="00FB3115">
        <w:rPr>
          <w:rFonts w:ascii="Century Gothic" w:eastAsia="Times New Roman" w:hAnsi="Century Gothic"/>
          <w:sz w:val="22"/>
          <w:szCs w:val="22"/>
        </w:rPr>
        <w:t xml:space="preserve">: To meet legal obligations including the Equality Act 2010 and Freedom of Information.  </w:t>
      </w:r>
    </w:p>
    <w:p w14:paraId="00701CDF"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681051D4"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Inform Decision-Making</w:t>
      </w:r>
      <w:r w:rsidRPr="00FB3115">
        <w:rPr>
          <w:rFonts w:ascii="Century Gothic" w:eastAsia="Times New Roman" w:hAnsi="Century Gothic"/>
          <w:sz w:val="22"/>
          <w:szCs w:val="22"/>
        </w:rPr>
        <w:t xml:space="preserve">: To guide recruitment, training, and development strategies aimed at improving diversity and equity. </w:t>
      </w:r>
    </w:p>
    <w:p w14:paraId="55202269"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4CD4E6C4"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Track Progress</w:t>
      </w:r>
      <w:r w:rsidRPr="00FB3115">
        <w:rPr>
          <w:rFonts w:ascii="Century Gothic" w:eastAsia="Times New Roman" w:hAnsi="Century Gothic"/>
          <w:sz w:val="22"/>
          <w:szCs w:val="22"/>
        </w:rPr>
        <w:t xml:space="preserve">: To monitor the effectiveness of diversity initiatives and measure progress over time. </w:t>
      </w:r>
    </w:p>
    <w:p w14:paraId="1EA5D821"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5B61252E" w14:textId="77777777" w:rsidR="0043357C" w:rsidRPr="00FB3115" w:rsidRDefault="0043357C" w:rsidP="0043357C">
      <w:pPr>
        <w:numPr>
          <w:ilvl w:val="0"/>
          <w:numId w:val="33"/>
        </w:numPr>
        <w:spacing w:before="100" w:beforeAutospacing="1" w:after="100" w:afterAutospacing="1"/>
        <w:rPr>
          <w:rFonts w:ascii="Century Gothic" w:eastAsia="Times New Roman" w:hAnsi="Century Gothic"/>
          <w:sz w:val="22"/>
          <w:szCs w:val="22"/>
        </w:rPr>
      </w:pPr>
      <w:r w:rsidRPr="00FB3115">
        <w:rPr>
          <w:rStyle w:val="Strong"/>
          <w:rFonts w:ascii="Century Gothic" w:eastAsia="Times New Roman" w:hAnsi="Century Gothic"/>
          <w:sz w:val="22"/>
          <w:szCs w:val="22"/>
        </w:rPr>
        <w:t>To demonstrate commitment to equality:</w:t>
      </w:r>
      <w:r w:rsidRPr="00FB3115">
        <w:rPr>
          <w:rFonts w:ascii="Century Gothic" w:eastAsia="Times New Roman" w:hAnsi="Century Gothic"/>
          <w:sz w:val="22"/>
          <w:szCs w:val="22"/>
        </w:rPr>
        <w:t xml:space="preserve"> Which can attract talent and improve stakeholder trust. </w:t>
      </w:r>
    </w:p>
    <w:p w14:paraId="38DC4295" w14:textId="77777777" w:rsidR="0043357C" w:rsidRPr="00FB3115" w:rsidRDefault="0043357C" w:rsidP="0043357C">
      <w:pPr>
        <w:spacing w:before="100" w:beforeAutospacing="1" w:after="100" w:afterAutospacing="1"/>
        <w:ind w:left="720"/>
        <w:rPr>
          <w:rFonts w:ascii="Century Gothic" w:eastAsia="Times New Roman" w:hAnsi="Century Gothic"/>
          <w:sz w:val="22"/>
          <w:szCs w:val="22"/>
        </w:rPr>
      </w:pPr>
      <w:r w:rsidRPr="00FB3115">
        <w:rPr>
          <w:rFonts w:ascii="Century Gothic" w:eastAsia="Times New Roman" w:hAnsi="Century Gothic"/>
          <w:sz w:val="22"/>
          <w:szCs w:val="22"/>
        </w:rPr>
        <w:t xml:space="preserve">  </w:t>
      </w:r>
    </w:p>
    <w:p w14:paraId="458883F8" w14:textId="0805E69E" w:rsidR="00794B61" w:rsidRPr="0043357C" w:rsidRDefault="0043357C" w:rsidP="0043357C">
      <w:pPr>
        <w:rPr>
          <w:rFonts w:ascii="Century Gothic" w:eastAsia="Times New Roman" w:hAnsi="Century Gothic"/>
          <w:sz w:val="22"/>
          <w:szCs w:val="22"/>
        </w:rPr>
      </w:pPr>
      <w:r w:rsidRPr="00FB3115">
        <w:rPr>
          <w:rFonts w:ascii="Century Gothic" w:eastAsia="Times New Roman" w:hAnsi="Century Gothic"/>
          <w:sz w:val="22"/>
          <w:szCs w:val="22"/>
        </w:rPr>
        <w:t xml:space="preserve">This data helps the school create a fairer, more diverse, and equitable workplace. </w:t>
      </w:r>
    </w:p>
    <w:p w14:paraId="37D15BE9" w14:textId="77777777" w:rsidR="0043357C" w:rsidRPr="00AE2A61" w:rsidRDefault="0043357C" w:rsidP="0043357C">
      <w:pPr>
        <w:rPr>
          <w:rFonts w:ascii="Century Gothic" w:hAnsi="Century Gothic"/>
          <w:sz w:val="22"/>
          <w:szCs w:val="22"/>
        </w:rPr>
      </w:pPr>
    </w:p>
    <w:p w14:paraId="213B8A13" w14:textId="77777777" w:rsidR="00794B61" w:rsidRPr="00AE2A61" w:rsidRDefault="00794B61" w:rsidP="00794B61">
      <w:pPr>
        <w:rPr>
          <w:rFonts w:ascii="Century Gothic" w:hAnsi="Century Gothic"/>
          <w:sz w:val="22"/>
          <w:szCs w:val="22"/>
        </w:rPr>
      </w:pPr>
    </w:p>
    <w:p w14:paraId="042CD199"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Where relevant and proportionate we may publish on our website information about the impact of our employment functions on people with the different protected characteristics, in order to demonstrate compliance with the general equality duty.</w:t>
      </w:r>
    </w:p>
    <w:p w14:paraId="46719420" w14:textId="77777777" w:rsidR="0004465D" w:rsidRDefault="00794B61" w:rsidP="0004465D">
      <w:pPr>
        <w:rPr>
          <w:rFonts w:ascii="Century Gothic" w:eastAsia="Arial" w:hAnsi="Century Gothic" w:cs="Arial"/>
          <w:sz w:val="22"/>
          <w:szCs w:val="22"/>
        </w:rPr>
      </w:pPr>
      <w:r w:rsidRPr="00AE2A61">
        <w:rPr>
          <w:rFonts w:ascii="Century Gothic" w:hAnsi="Century Gothic"/>
        </w:rPr>
        <w:br/>
      </w:r>
      <w:r w:rsidR="0004465D" w:rsidRPr="0004465D">
        <w:rPr>
          <w:rFonts w:ascii="Century Gothic" w:eastAsia="Arial" w:hAnsi="Century Gothic" w:cs="Arial"/>
          <w:sz w:val="22"/>
          <w:szCs w:val="22"/>
        </w:rPr>
        <w:t>In addition, Huntingdon House School will:</w:t>
      </w:r>
    </w:p>
    <w:p w14:paraId="0E4C7CA6" w14:textId="77777777" w:rsidR="0004465D" w:rsidRPr="0004465D" w:rsidRDefault="0004465D" w:rsidP="0004465D">
      <w:pPr>
        <w:rPr>
          <w:rFonts w:ascii="Century Gothic" w:eastAsia="Arial" w:hAnsi="Century Gothic" w:cs="Arial"/>
          <w:sz w:val="22"/>
          <w:szCs w:val="22"/>
        </w:rPr>
      </w:pPr>
    </w:p>
    <w:p w14:paraId="2756AACC" w14:textId="77777777" w:rsidR="0004465D" w:rsidRPr="0004465D" w:rsidRDefault="0004465D" w:rsidP="0004465D">
      <w:pPr>
        <w:numPr>
          <w:ilvl w:val="0"/>
          <w:numId w:val="27"/>
        </w:numPr>
        <w:pBdr>
          <w:top w:val="nil"/>
          <w:left w:val="nil"/>
          <w:bottom w:val="nil"/>
          <w:right w:val="nil"/>
          <w:between w:val="nil"/>
        </w:pBdr>
        <w:spacing w:line="276" w:lineRule="auto"/>
        <w:rPr>
          <w:rFonts w:ascii="Century Gothic" w:eastAsia="Arial" w:hAnsi="Century Gothic" w:cs="Arial"/>
          <w:color w:val="000000"/>
          <w:sz w:val="22"/>
          <w:szCs w:val="22"/>
        </w:rPr>
      </w:pPr>
      <w:r w:rsidRPr="0004465D">
        <w:rPr>
          <w:rFonts w:ascii="Century Gothic" w:eastAsia="Arial" w:hAnsi="Century Gothic" w:cs="Arial"/>
          <w:color w:val="000000"/>
          <w:sz w:val="22"/>
          <w:szCs w:val="22"/>
        </w:rPr>
        <w:t xml:space="preserve">Ensure that the services it provides are accessible to all and endeavour to positively encourage and benefit people from disadvantaged groups. </w:t>
      </w:r>
    </w:p>
    <w:p w14:paraId="42E31A51" w14:textId="77777777" w:rsidR="0004465D" w:rsidRPr="0004465D" w:rsidRDefault="0004465D" w:rsidP="0004465D">
      <w:pPr>
        <w:pBdr>
          <w:top w:val="nil"/>
          <w:left w:val="nil"/>
          <w:bottom w:val="nil"/>
          <w:right w:val="nil"/>
          <w:between w:val="nil"/>
        </w:pBdr>
        <w:ind w:left="720"/>
        <w:rPr>
          <w:rFonts w:ascii="Century Gothic" w:eastAsia="Arial" w:hAnsi="Century Gothic" w:cs="Arial"/>
          <w:color w:val="000000"/>
          <w:sz w:val="22"/>
          <w:szCs w:val="22"/>
        </w:rPr>
      </w:pPr>
    </w:p>
    <w:p w14:paraId="1D7576D6" w14:textId="77777777" w:rsidR="0004465D" w:rsidRPr="0004465D" w:rsidRDefault="0004465D" w:rsidP="0004465D">
      <w:pPr>
        <w:numPr>
          <w:ilvl w:val="0"/>
          <w:numId w:val="27"/>
        </w:numPr>
        <w:pBdr>
          <w:top w:val="nil"/>
          <w:left w:val="nil"/>
          <w:bottom w:val="nil"/>
          <w:right w:val="nil"/>
          <w:between w:val="nil"/>
        </w:pBdr>
        <w:spacing w:line="276" w:lineRule="auto"/>
        <w:rPr>
          <w:rFonts w:ascii="Century Gothic" w:eastAsia="Arial" w:hAnsi="Century Gothic" w:cs="Arial"/>
          <w:color w:val="202124"/>
          <w:sz w:val="22"/>
          <w:szCs w:val="22"/>
        </w:rPr>
      </w:pPr>
      <w:r w:rsidRPr="0004465D">
        <w:rPr>
          <w:rFonts w:ascii="Century Gothic" w:eastAsia="Arial" w:hAnsi="Century Gothic" w:cs="Arial"/>
          <w:color w:val="202124"/>
          <w:sz w:val="22"/>
          <w:szCs w:val="22"/>
        </w:rPr>
        <w:t xml:space="preserve">Make reasonable adjustments to enable disabled people including access concerns, hearing impairments, visual aids (brail on toilet doors), assistance for mobility issues, light and seating arrangements for meeting etc. </w:t>
      </w:r>
    </w:p>
    <w:p w14:paraId="3E5CA850" w14:textId="77777777" w:rsidR="0004465D" w:rsidRPr="0004465D" w:rsidRDefault="0004465D" w:rsidP="0004465D">
      <w:pPr>
        <w:pBdr>
          <w:top w:val="nil"/>
          <w:left w:val="nil"/>
          <w:bottom w:val="nil"/>
          <w:right w:val="nil"/>
          <w:between w:val="nil"/>
        </w:pBdr>
        <w:rPr>
          <w:rFonts w:ascii="Century Gothic" w:eastAsia="Arial" w:hAnsi="Century Gothic" w:cs="Arial"/>
          <w:color w:val="202124"/>
          <w:sz w:val="22"/>
          <w:szCs w:val="22"/>
        </w:rPr>
      </w:pPr>
    </w:p>
    <w:p w14:paraId="03B1E43A" w14:textId="77777777" w:rsidR="0004465D" w:rsidRPr="0004465D" w:rsidRDefault="0004465D" w:rsidP="0004465D">
      <w:pPr>
        <w:numPr>
          <w:ilvl w:val="0"/>
          <w:numId w:val="27"/>
        </w:numPr>
        <w:pBdr>
          <w:top w:val="nil"/>
          <w:left w:val="nil"/>
          <w:bottom w:val="nil"/>
          <w:right w:val="nil"/>
          <w:between w:val="nil"/>
        </w:pBdr>
        <w:spacing w:line="276" w:lineRule="auto"/>
        <w:rPr>
          <w:rFonts w:ascii="Century Gothic" w:eastAsia="Arial" w:hAnsi="Century Gothic" w:cs="Arial"/>
          <w:color w:val="000000"/>
          <w:sz w:val="22"/>
          <w:szCs w:val="22"/>
        </w:rPr>
      </w:pPr>
      <w:r w:rsidRPr="0004465D">
        <w:rPr>
          <w:rFonts w:ascii="Century Gothic" w:eastAsia="Arial" w:hAnsi="Century Gothic" w:cs="Arial"/>
          <w:color w:val="000000"/>
          <w:sz w:val="22"/>
          <w:szCs w:val="22"/>
        </w:rPr>
        <w:t>Monitor any issues that arise within the organisation and take appropriate action, fully supporting any person in the organisation who is faced with prejudice or discrimination</w:t>
      </w:r>
    </w:p>
    <w:p w14:paraId="5A8D2C68" w14:textId="77777777" w:rsidR="0004465D" w:rsidRPr="0004465D" w:rsidRDefault="0004465D" w:rsidP="0004465D">
      <w:pPr>
        <w:pBdr>
          <w:top w:val="nil"/>
          <w:left w:val="nil"/>
          <w:bottom w:val="nil"/>
          <w:right w:val="nil"/>
          <w:between w:val="nil"/>
        </w:pBdr>
        <w:rPr>
          <w:rFonts w:ascii="Century Gothic" w:eastAsia="Arial" w:hAnsi="Century Gothic" w:cs="Arial"/>
          <w:color w:val="000000"/>
          <w:sz w:val="22"/>
          <w:szCs w:val="22"/>
        </w:rPr>
      </w:pPr>
    </w:p>
    <w:p w14:paraId="74ED797B" w14:textId="77777777" w:rsidR="0004465D" w:rsidRPr="0004465D" w:rsidRDefault="0004465D" w:rsidP="0004465D">
      <w:pPr>
        <w:numPr>
          <w:ilvl w:val="0"/>
          <w:numId w:val="27"/>
        </w:numPr>
        <w:pBdr>
          <w:top w:val="nil"/>
          <w:left w:val="nil"/>
          <w:bottom w:val="nil"/>
          <w:right w:val="nil"/>
          <w:between w:val="nil"/>
        </w:pBdr>
        <w:spacing w:line="276" w:lineRule="auto"/>
        <w:rPr>
          <w:rFonts w:ascii="Century Gothic" w:eastAsia="Arial" w:hAnsi="Century Gothic" w:cs="Arial"/>
          <w:color w:val="000000"/>
          <w:sz w:val="22"/>
          <w:szCs w:val="22"/>
        </w:rPr>
      </w:pPr>
      <w:r w:rsidRPr="0004465D">
        <w:rPr>
          <w:rFonts w:ascii="Century Gothic" w:eastAsia="Arial" w:hAnsi="Century Gothic" w:cs="Arial"/>
          <w:color w:val="000000"/>
          <w:sz w:val="22"/>
          <w:szCs w:val="22"/>
        </w:rPr>
        <w:t>Undertake an annual evaluation process to ensure that the policy is clear, in keeping with current legislation and being adhered to.</w:t>
      </w:r>
    </w:p>
    <w:p w14:paraId="555A4C82" w14:textId="77777777" w:rsidR="0004465D" w:rsidRPr="0004465D" w:rsidRDefault="0004465D" w:rsidP="0004465D">
      <w:pPr>
        <w:pBdr>
          <w:top w:val="nil"/>
          <w:left w:val="nil"/>
          <w:bottom w:val="nil"/>
          <w:right w:val="nil"/>
          <w:between w:val="nil"/>
        </w:pBdr>
        <w:rPr>
          <w:rFonts w:ascii="Century Gothic" w:eastAsia="Arial" w:hAnsi="Century Gothic" w:cs="Arial"/>
          <w:color w:val="000000"/>
          <w:sz w:val="22"/>
          <w:szCs w:val="22"/>
        </w:rPr>
      </w:pPr>
    </w:p>
    <w:p w14:paraId="0435F591" w14:textId="77777777" w:rsidR="0004465D" w:rsidRPr="0004465D" w:rsidRDefault="0004465D" w:rsidP="0004465D">
      <w:pPr>
        <w:numPr>
          <w:ilvl w:val="0"/>
          <w:numId w:val="27"/>
        </w:numPr>
        <w:pBdr>
          <w:top w:val="nil"/>
          <w:left w:val="nil"/>
          <w:bottom w:val="nil"/>
          <w:right w:val="nil"/>
          <w:between w:val="nil"/>
        </w:pBdr>
        <w:spacing w:after="200" w:line="276" w:lineRule="auto"/>
        <w:rPr>
          <w:rFonts w:ascii="Century Gothic" w:eastAsia="Arial" w:hAnsi="Century Gothic" w:cs="Arial"/>
          <w:color w:val="000000"/>
          <w:sz w:val="22"/>
          <w:szCs w:val="22"/>
        </w:rPr>
      </w:pPr>
      <w:r w:rsidRPr="0004465D">
        <w:rPr>
          <w:rFonts w:ascii="Century Gothic" w:eastAsia="Arial" w:hAnsi="Century Gothic" w:cs="Arial"/>
          <w:color w:val="000000"/>
          <w:sz w:val="22"/>
          <w:szCs w:val="22"/>
        </w:rPr>
        <w:t>treat seriously any breaches of the policy, regarding them as misconduct which may lead to disciplinary proceedings</w:t>
      </w:r>
    </w:p>
    <w:p w14:paraId="251A6317" w14:textId="77777777" w:rsidR="00794B61" w:rsidRPr="00AE2A61" w:rsidRDefault="00794B61" w:rsidP="00794B61">
      <w:pPr>
        <w:rPr>
          <w:rFonts w:ascii="Century Gothic" w:hAnsi="Century Gothic"/>
        </w:rPr>
      </w:pPr>
    </w:p>
    <w:p w14:paraId="005831AA"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recognise that hate incidents or prejudice based bullying behaviour is driven by negative assumptions, stereotypes or misinformation. These are then directed against an individual or group, based on difference (real or perceived), and linked to, for example, racism, homophobia, negative views of disabled people or sexism. </w:t>
      </w:r>
    </w:p>
    <w:p w14:paraId="52760519"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14AE6EB9" w14:textId="77777777" w:rsidR="0004465D" w:rsidRDefault="0004465D" w:rsidP="0004465D">
      <w:pPr>
        <w:rPr>
          <w:rFonts w:ascii="Century Gothic" w:hAnsi="Century Gothic"/>
          <w:sz w:val="36"/>
          <w:szCs w:val="36"/>
        </w:rPr>
      </w:pPr>
    </w:p>
    <w:p w14:paraId="02DA5A85" w14:textId="77777777" w:rsidR="0004465D" w:rsidRDefault="0004465D" w:rsidP="0004465D">
      <w:pPr>
        <w:rPr>
          <w:rFonts w:ascii="Century Gothic" w:hAnsi="Century Gothic"/>
          <w:sz w:val="36"/>
          <w:szCs w:val="36"/>
        </w:rPr>
      </w:pPr>
    </w:p>
    <w:p w14:paraId="0DCF5359" w14:textId="77777777" w:rsidR="003742C6" w:rsidRPr="009B7A3C" w:rsidRDefault="003742C6" w:rsidP="003742C6">
      <w:pPr>
        <w:rPr>
          <w:rFonts w:ascii="Century Gothic" w:hAnsi="Century Gothic"/>
          <w:b/>
          <w:sz w:val="36"/>
          <w:szCs w:val="36"/>
        </w:rPr>
      </w:pPr>
      <w:r w:rsidRPr="009B7A3C">
        <w:rPr>
          <w:rFonts w:ascii="Century Gothic" w:hAnsi="Century Gothic"/>
          <w:b/>
          <w:sz w:val="36"/>
          <w:szCs w:val="36"/>
        </w:rPr>
        <w:t>Age Equality</w:t>
      </w:r>
    </w:p>
    <w:p w14:paraId="65BD2532" w14:textId="77777777" w:rsidR="003742C6" w:rsidRPr="007633A9" w:rsidRDefault="003742C6" w:rsidP="003742C6">
      <w:pPr>
        <w:rPr>
          <w:rFonts w:ascii="Century Gothic" w:hAnsi="Century Gothic"/>
        </w:rPr>
      </w:pPr>
      <w:r w:rsidRPr="00921539">
        <w:rPr>
          <w:rFonts w:ascii="Century Gothic" w:hAnsi="Century Gothic"/>
          <w:sz w:val="36"/>
          <w:szCs w:val="36"/>
        </w:rPr>
        <w:t xml:space="preserve"> </w:t>
      </w:r>
    </w:p>
    <w:p w14:paraId="2448D1EC" w14:textId="77777777" w:rsidR="003742C6" w:rsidRPr="00921539" w:rsidRDefault="003742C6" w:rsidP="003742C6">
      <w:pPr>
        <w:rPr>
          <w:rFonts w:ascii="Century Gothic" w:hAnsi="Century Gothic"/>
          <w:sz w:val="22"/>
          <w:szCs w:val="22"/>
        </w:rPr>
      </w:pPr>
      <w:r w:rsidRPr="00921539">
        <w:rPr>
          <w:rFonts w:ascii="Century Gothic" w:hAnsi="Century Gothic"/>
          <w:sz w:val="22"/>
          <w:szCs w:val="22"/>
        </w:rPr>
        <w:t xml:space="preserve">The Equality Act protects people from unfair treatment on the grounds of age. In terms of the school population, the Equality Act recognises that people aged below 16 can be treated differently and the Act is aimed at unfair treatment that is not justified by the policies of the school. This has particular application to staff employment policies. </w:t>
      </w:r>
    </w:p>
    <w:p w14:paraId="18AA0DA6" w14:textId="77777777" w:rsidR="003742C6" w:rsidRPr="00921539" w:rsidRDefault="003742C6" w:rsidP="003742C6">
      <w:pPr>
        <w:rPr>
          <w:rFonts w:ascii="Century Gothic" w:hAnsi="Century Gothic"/>
          <w:sz w:val="22"/>
          <w:szCs w:val="22"/>
        </w:rPr>
      </w:pPr>
    </w:p>
    <w:p w14:paraId="4EDA54A6" w14:textId="77777777" w:rsidR="003742C6" w:rsidRDefault="003742C6" w:rsidP="003742C6">
      <w:pPr>
        <w:rPr>
          <w:rFonts w:ascii="Century Gothic" w:hAnsi="Century Gothic"/>
          <w:sz w:val="22"/>
          <w:szCs w:val="22"/>
        </w:rPr>
      </w:pPr>
      <w:r w:rsidRPr="00921539">
        <w:rPr>
          <w:rFonts w:ascii="Century Gothic" w:hAnsi="Century Gothic"/>
          <w:sz w:val="22"/>
          <w:szCs w:val="22"/>
        </w:rPr>
        <w:t xml:space="preserve">There may be cases where a pupil’s prime carers are teenagers, young adults, or grandparents, and that age equality can apply to norms and expectations that parents fit a standardised age group. </w:t>
      </w:r>
    </w:p>
    <w:p w14:paraId="28EE38C0" w14:textId="77777777" w:rsidR="003742C6" w:rsidRDefault="003742C6" w:rsidP="003742C6">
      <w:pPr>
        <w:rPr>
          <w:rFonts w:ascii="Century Gothic" w:hAnsi="Century Gothic"/>
          <w:sz w:val="22"/>
          <w:szCs w:val="22"/>
        </w:rPr>
      </w:pPr>
    </w:p>
    <w:p w14:paraId="5603EC6C" w14:textId="77777777" w:rsidR="003742C6" w:rsidRPr="00921539" w:rsidRDefault="003742C6" w:rsidP="003742C6">
      <w:pPr>
        <w:rPr>
          <w:rFonts w:ascii="Century Gothic" w:hAnsi="Century Gothic"/>
          <w:b/>
          <w:sz w:val="28"/>
          <w:szCs w:val="28"/>
        </w:rPr>
      </w:pPr>
      <w:r w:rsidRPr="00921539">
        <w:rPr>
          <w:rFonts w:ascii="Century Gothic" w:hAnsi="Century Gothic"/>
          <w:b/>
          <w:sz w:val="28"/>
          <w:szCs w:val="28"/>
        </w:rPr>
        <w:t>What are the key issues for our school?</w:t>
      </w:r>
    </w:p>
    <w:p w14:paraId="6F91E0CB" w14:textId="77777777" w:rsidR="003742C6" w:rsidRPr="007633A9" w:rsidRDefault="003742C6" w:rsidP="003742C6">
      <w:pPr>
        <w:rPr>
          <w:rFonts w:ascii="Century Gothic" w:hAnsi="Century Gothic"/>
          <w:sz w:val="16"/>
          <w:szCs w:val="16"/>
        </w:rPr>
      </w:pPr>
    </w:p>
    <w:p w14:paraId="4A69CBB9" w14:textId="77777777" w:rsidR="003742C6" w:rsidRDefault="003742C6" w:rsidP="003742C6">
      <w:pPr>
        <w:rPr>
          <w:rFonts w:ascii="Century Gothic" w:hAnsi="Century Gothic"/>
          <w:sz w:val="22"/>
          <w:szCs w:val="22"/>
        </w:rPr>
      </w:pPr>
      <w:r w:rsidRPr="00921539">
        <w:rPr>
          <w:rFonts w:ascii="Century Gothic" w:hAnsi="Century Gothic"/>
          <w:sz w:val="22"/>
          <w:szCs w:val="22"/>
        </w:rPr>
        <w:t xml:space="preserve">Some of the siblings of our pupils are identified as young carers, some could be identified as such, and staff should be aware of the needs of the wider range of young people within the family. </w:t>
      </w:r>
    </w:p>
    <w:p w14:paraId="57B95B56" w14:textId="77777777" w:rsidR="003742C6" w:rsidRPr="00921539" w:rsidRDefault="003742C6" w:rsidP="003742C6">
      <w:pPr>
        <w:rPr>
          <w:rFonts w:ascii="Century Gothic" w:hAnsi="Century Gothic"/>
          <w:sz w:val="16"/>
          <w:szCs w:val="16"/>
        </w:rPr>
      </w:pPr>
    </w:p>
    <w:p w14:paraId="7CF1D7FE" w14:textId="77777777" w:rsidR="003742C6" w:rsidRDefault="003742C6" w:rsidP="003742C6">
      <w:pPr>
        <w:rPr>
          <w:rFonts w:ascii="Century Gothic" w:hAnsi="Century Gothic"/>
          <w:sz w:val="22"/>
          <w:szCs w:val="22"/>
        </w:rPr>
      </w:pPr>
      <w:r w:rsidRPr="00921539">
        <w:rPr>
          <w:rFonts w:ascii="Century Gothic" w:hAnsi="Century Gothic"/>
          <w:sz w:val="22"/>
          <w:szCs w:val="22"/>
        </w:rPr>
        <w:t>Ensuring our young people are aware of their age-related rights e.</w:t>
      </w:r>
      <w:r>
        <w:rPr>
          <w:rFonts w:ascii="Century Gothic" w:hAnsi="Century Gothic"/>
          <w:sz w:val="22"/>
          <w:szCs w:val="22"/>
        </w:rPr>
        <w:t xml:space="preserve">g. </w:t>
      </w:r>
      <w:r w:rsidRPr="00921539">
        <w:rPr>
          <w:rFonts w:ascii="Century Gothic" w:hAnsi="Century Gothic"/>
          <w:sz w:val="22"/>
          <w:szCs w:val="22"/>
        </w:rPr>
        <w:t>voting</w:t>
      </w:r>
    </w:p>
    <w:p w14:paraId="64F81EBC" w14:textId="77777777" w:rsidR="003742C6" w:rsidRPr="007633A9" w:rsidRDefault="003742C6" w:rsidP="003742C6">
      <w:pPr>
        <w:rPr>
          <w:rFonts w:ascii="Century Gothic" w:hAnsi="Century Gothic"/>
          <w:sz w:val="16"/>
          <w:szCs w:val="16"/>
        </w:rPr>
      </w:pPr>
    </w:p>
    <w:p w14:paraId="1DC00F0E" w14:textId="77777777" w:rsidR="003742C6" w:rsidRPr="007633A9" w:rsidRDefault="003742C6" w:rsidP="003742C6">
      <w:pPr>
        <w:rPr>
          <w:rFonts w:ascii="Century Gothic" w:hAnsi="Century Gothic"/>
          <w:b/>
        </w:rPr>
      </w:pPr>
      <w:r w:rsidRPr="007633A9">
        <w:rPr>
          <w:rFonts w:ascii="Century Gothic" w:hAnsi="Century Gothic"/>
          <w:b/>
        </w:rPr>
        <w:t xml:space="preserve">What impact  could we have we have on age equality in our school? </w:t>
      </w:r>
    </w:p>
    <w:p w14:paraId="6C0E501E" w14:textId="77777777" w:rsidR="003742C6" w:rsidRDefault="003742C6" w:rsidP="003742C6">
      <w:pPr>
        <w:rPr>
          <w:rFonts w:ascii="Century Gothic" w:hAnsi="Century Gothic"/>
          <w:sz w:val="22"/>
          <w:szCs w:val="22"/>
        </w:rPr>
      </w:pPr>
    </w:p>
    <w:p w14:paraId="7C248C66" w14:textId="77777777" w:rsidR="003742C6" w:rsidRDefault="003742C6" w:rsidP="003742C6">
      <w:pPr>
        <w:rPr>
          <w:rFonts w:ascii="Century Gothic" w:hAnsi="Century Gothic"/>
          <w:sz w:val="22"/>
          <w:szCs w:val="22"/>
        </w:rPr>
      </w:pPr>
      <w:r w:rsidRPr="00921539">
        <w:rPr>
          <w:rFonts w:ascii="Century Gothic" w:hAnsi="Century Gothic"/>
          <w:sz w:val="22"/>
          <w:szCs w:val="22"/>
        </w:rPr>
        <w:t xml:space="preserve">Younger children are involved in decisions affecting them through the </w:t>
      </w:r>
      <w:r>
        <w:rPr>
          <w:rFonts w:ascii="Century Gothic" w:hAnsi="Century Gothic"/>
          <w:sz w:val="22"/>
          <w:szCs w:val="22"/>
        </w:rPr>
        <w:t>inclusive nature of how the curriculum will be delivered</w:t>
      </w:r>
      <w:r w:rsidRPr="00921539">
        <w:rPr>
          <w:rFonts w:ascii="Century Gothic" w:hAnsi="Century Gothic"/>
          <w:sz w:val="22"/>
          <w:szCs w:val="22"/>
        </w:rPr>
        <w:t xml:space="preserve">. Requests for part-time working (which tend to be made by older staff, although not exclusively), are viewed positively, although the </w:t>
      </w:r>
      <w:r>
        <w:rPr>
          <w:rFonts w:ascii="Century Gothic" w:hAnsi="Century Gothic"/>
          <w:sz w:val="22"/>
          <w:szCs w:val="22"/>
        </w:rPr>
        <w:t>advisory board chair</w:t>
      </w:r>
      <w:r w:rsidRPr="00921539">
        <w:rPr>
          <w:rFonts w:ascii="Century Gothic" w:hAnsi="Century Gothic"/>
          <w:sz w:val="22"/>
          <w:szCs w:val="22"/>
        </w:rPr>
        <w:t xml:space="preserve"> will have due regard to the balance of staff when considering such requests. CPD opportunities are available to all staff, regardless of their career stage or ag</w:t>
      </w:r>
      <w:r>
        <w:rPr>
          <w:rFonts w:ascii="Century Gothic" w:hAnsi="Century Gothic"/>
          <w:sz w:val="22"/>
          <w:szCs w:val="22"/>
        </w:rPr>
        <w:t>e</w:t>
      </w:r>
    </w:p>
    <w:p w14:paraId="212B2EDA" w14:textId="77777777" w:rsidR="00794B61" w:rsidRPr="009B7A3C" w:rsidRDefault="00794B61" w:rsidP="0004465D">
      <w:pPr>
        <w:rPr>
          <w:rFonts w:ascii="Century Gothic" w:hAnsi="Century Gothic"/>
          <w:b/>
        </w:rPr>
      </w:pPr>
      <w:r w:rsidRPr="00AE2A61">
        <w:rPr>
          <w:rFonts w:ascii="Century Gothic" w:hAnsi="Century Gothic"/>
        </w:rPr>
        <w:br/>
      </w:r>
      <w:r w:rsidRPr="009B7A3C">
        <w:rPr>
          <w:rFonts w:ascii="Century Gothic" w:hAnsi="Century Gothic"/>
          <w:b/>
          <w:sz w:val="36"/>
          <w:szCs w:val="36"/>
        </w:rPr>
        <w:t>Disability</w:t>
      </w:r>
    </w:p>
    <w:p w14:paraId="10B1162C" w14:textId="77777777" w:rsidR="00794B61" w:rsidRPr="005B5776" w:rsidRDefault="00794B61" w:rsidP="00794B61">
      <w:pPr>
        <w:rPr>
          <w:rFonts w:ascii="Century Gothic" w:hAnsi="Century Gothic"/>
          <w:sz w:val="16"/>
          <w:szCs w:val="16"/>
        </w:rPr>
      </w:pPr>
    </w:p>
    <w:p w14:paraId="74AC5991" w14:textId="4E45B13E" w:rsidR="00794B61" w:rsidRPr="00AE2A61" w:rsidRDefault="00794B61" w:rsidP="00794B61">
      <w:pPr>
        <w:rPr>
          <w:rFonts w:ascii="Century Gothic" w:hAnsi="Century Gothic"/>
          <w:sz w:val="22"/>
          <w:szCs w:val="22"/>
        </w:rPr>
      </w:pPr>
      <w:r w:rsidRPr="00AE2A61">
        <w:rPr>
          <w:rFonts w:ascii="Century Gothic" w:hAnsi="Century Gothic"/>
          <w:sz w:val="22"/>
          <w:szCs w:val="22"/>
        </w:rPr>
        <w:t xml:space="preserve">The Equalities Act </w:t>
      </w:r>
      <w:r w:rsidR="00B7225D">
        <w:rPr>
          <w:rFonts w:ascii="Century Gothic" w:hAnsi="Century Gothic"/>
          <w:sz w:val="22"/>
          <w:szCs w:val="22"/>
        </w:rPr>
        <w:t xml:space="preserve">(2010) </w:t>
      </w:r>
      <w:r w:rsidRPr="00AE2A61">
        <w:rPr>
          <w:rFonts w:ascii="Century Gothic" w:hAnsi="Century Gothic"/>
          <w:sz w:val="22"/>
          <w:szCs w:val="22"/>
        </w:rPr>
        <w:t>states: </w:t>
      </w:r>
    </w:p>
    <w:p w14:paraId="12F509BD" w14:textId="77777777" w:rsidR="00794B61" w:rsidRPr="005B5776" w:rsidRDefault="00794B61" w:rsidP="00794B61">
      <w:pPr>
        <w:rPr>
          <w:rFonts w:ascii="Century Gothic" w:hAnsi="Century Gothic"/>
          <w:sz w:val="16"/>
          <w:szCs w:val="16"/>
        </w:rPr>
      </w:pPr>
      <w:r w:rsidRPr="00AE2A61">
        <w:rPr>
          <w:rFonts w:ascii="Century Gothic" w:hAnsi="Century Gothic"/>
          <w:sz w:val="22"/>
          <w:szCs w:val="22"/>
        </w:rPr>
        <w:t> </w:t>
      </w:r>
    </w:p>
    <w:p w14:paraId="5D834717"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A person has a disability if- </w:t>
      </w:r>
    </w:p>
    <w:p w14:paraId="104B1660" w14:textId="77777777" w:rsidR="00794B61" w:rsidRPr="005B5776" w:rsidRDefault="00794B61" w:rsidP="00794B61">
      <w:pPr>
        <w:rPr>
          <w:rFonts w:ascii="Century Gothic" w:hAnsi="Century Gothic"/>
          <w:sz w:val="16"/>
          <w:szCs w:val="16"/>
        </w:rPr>
      </w:pPr>
      <w:r w:rsidRPr="00AE2A61">
        <w:rPr>
          <w:rFonts w:ascii="Century Gothic" w:hAnsi="Century Gothic"/>
          <w:sz w:val="22"/>
          <w:szCs w:val="22"/>
        </w:rPr>
        <w:t> </w:t>
      </w:r>
    </w:p>
    <w:p w14:paraId="2BA60C43" w14:textId="77777777" w:rsidR="00794B61" w:rsidRPr="00AE2A61" w:rsidRDefault="00794B61" w:rsidP="00794B61">
      <w:pPr>
        <w:numPr>
          <w:ilvl w:val="0"/>
          <w:numId w:val="14"/>
        </w:numPr>
        <w:rPr>
          <w:rFonts w:ascii="Century Gothic" w:hAnsi="Century Gothic"/>
          <w:sz w:val="22"/>
          <w:szCs w:val="22"/>
        </w:rPr>
      </w:pPr>
      <w:r w:rsidRPr="00AE2A61">
        <w:rPr>
          <w:rFonts w:ascii="Century Gothic" w:hAnsi="Century Gothic"/>
          <w:sz w:val="22"/>
          <w:szCs w:val="22"/>
        </w:rPr>
        <w:t>They have a physical or mental impairment, and </w:t>
      </w:r>
    </w:p>
    <w:p w14:paraId="1C312056" w14:textId="77777777" w:rsidR="00794B61" w:rsidRPr="005B5776" w:rsidRDefault="00794B61" w:rsidP="00794B61">
      <w:pPr>
        <w:numPr>
          <w:ilvl w:val="0"/>
          <w:numId w:val="15"/>
        </w:numPr>
        <w:rPr>
          <w:rFonts w:ascii="Century Gothic" w:hAnsi="Century Gothic"/>
          <w:sz w:val="22"/>
          <w:szCs w:val="22"/>
        </w:rPr>
      </w:pPr>
      <w:r w:rsidRPr="00AE2A61">
        <w:rPr>
          <w:rFonts w:ascii="Century Gothic" w:hAnsi="Century Gothic"/>
          <w:sz w:val="22"/>
          <w:szCs w:val="22"/>
        </w:rPr>
        <w:t>the impairment has a substantial and long-term adverse effect on the person’s ability to carry out normal day-today activities. </w:t>
      </w:r>
    </w:p>
    <w:p w14:paraId="23B24D59" w14:textId="77777777" w:rsidR="00794B61" w:rsidRPr="005B5776" w:rsidRDefault="00794B61" w:rsidP="00794B61">
      <w:pPr>
        <w:rPr>
          <w:rFonts w:ascii="Century Gothic" w:hAnsi="Century Gothic"/>
          <w:sz w:val="16"/>
          <w:szCs w:val="16"/>
        </w:rPr>
      </w:pPr>
    </w:p>
    <w:p w14:paraId="0A4E1B76"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Under our specific duty we will: </w:t>
      </w:r>
    </w:p>
    <w:p w14:paraId="71804652" w14:textId="77777777" w:rsidR="00794B61" w:rsidRPr="005B5776" w:rsidRDefault="00794B61" w:rsidP="00794B61">
      <w:pPr>
        <w:rPr>
          <w:rFonts w:ascii="Century Gothic" w:hAnsi="Century Gothic"/>
          <w:sz w:val="16"/>
          <w:szCs w:val="16"/>
        </w:rPr>
      </w:pPr>
      <w:r w:rsidRPr="00AE2A61">
        <w:rPr>
          <w:rFonts w:ascii="Century Gothic" w:hAnsi="Century Gothic"/>
          <w:sz w:val="22"/>
          <w:szCs w:val="22"/>
        </w:rPr>
        <w:t> </w:t>
      </w:r>
    </w:p>
    <w:p w14:paraId="6116AA6D"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Provide a warm, bright, friendly and welcoming environment for all. </w:t>
      </w:r>
    </w:p>
    <w:p w14:paraId="3D951481"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Create an environment which is considerate to the health and safety of all. </w:t>
      </w:r>
    </w:p>
    <w:p w14:paraId="1B406AD6"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Provide adaptations designed to ensure equality of access to all parts of the school, where practicable. </w:t>
      </w:r>
    </w:p>
    <w:p w14:paraId="114F62A5"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Create investigation/exploration and sensory areas which are bright, pleasant, safe to use and take account of individual need.</w:t>
      </w:r>
    </w:p>
    <w:p w14:paraId="2D8811AF"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Ensure all teaching and learning takes account of our inclusion principles with every member of the school community expected to promote and demonstrate inclusive behaviour. </w:t>
      </w:r>
    </w:p>
    <w:p w14:paraId="581B33D3" w14:textId="77777777" w:rsidR="00794B61" w:rsidRPr="00AE2A61" w:rsidRDefault="00794B61" w:rsidP="00794B61">
      <w:pPr>
        <w:numPr>
          <w:ilvl w:val="0"/>
          <w:numId w:val="16"/>
        </w:numPr>
        <w:rPr>
          <w:rFonts w:ascii="Century Gothic" w:hAnsi="Century Gothic"/>
          <w:sz w:val="22"/>
          <w:szCs w:val="22"/>
        </w:rPr>
      </w:pPr>
      <w:r w:rsidRPr="00AE2A61">
        <w:rPr>
          <w:rFonts w:ascii="Century Gothic" w:hAnsi="Century Gothic"/>
          <w:sz w:val="22"/>
          <w:szCs w:val="22"/>
        </w:rPr>
        <w:t>Ensure all students are appropriately supported, planned for, and able to reach their full potential; </w:t>
      </w:r>
    </w:p>
    <w:p w14:paraId="26A009E9" w14:textId="77777777" w:rsidR="0004465D" w:rsidRPr="005B5776" w:rsidRDefault="0004465D" w:rsidP="0004465D">
      <w:pPr>
        <w:rPr>
          <w:rFonts w:ascii="Century Gothic" w:hAnsi="Century Gothic"/>
          <w:sz w:val="16"/>
          <w:szCs w:val="16"/>
        </w:rPr>
      </w:pPr>
    </w:p>
    <w:p w14:paraId="64A8E478" w14:textId="77777777" w:rsidR="004B7E50" w:rsidRPr="009B7A3C" w:rsidRDefault="00794B61" w:rsidP="0004465D">
      <w:pPr>
        <w:rPr>
          <w:rFonts w:ascii="Century Gothic" w:hAnsi="Century Gothic"/>
          <w:b/>
          <w:sz w:val="36"/>
          <w:szCs w:val="36"/>
        </w:rPr>
      </w:pPr>
      <w:r w:rsidRPr="009B7A3C">
        <w:rPr>
          <w:rFonts w:ascii="Century Gothic" w:hAnsi="Century Gothic"/>
          <w:b/>
          <w:sz w:val="36"/>
          <w:szCs w:val="36"/>
        </w:rPr>
        <w:t xml:space="preserve">Gender </w:t>
      </w:r>
      <w:r w:rsidR="004B7E50" w:rsidRPr="009B7A3C">
        <w:rPr>
          <w:rFonts w:ascii="Century Gothic" w:hAnsi="Century Gothic"/>
          <w:b/>
          <w:sz w:val="36"/>
          <w:szCs w:val="36"/>
        </w:rPr>
        <w:t>Reassignment</w:t>
      </w:r>
    </w:p>
    <w:p w14:paraId="3E51AB9B" w14:textId="77777777" w:rsidR="004B7E50" w:rsidRPr="004B7E50" w:rsidRDefault="004B7E50" w:rsidP="0004465D">
      <w:pPr>
        <w:rPr>
          <w:rFonts w:ascii="Century Gothic" w:hAnsi="Century Gothic"/>
          <w:sz w:val="16"/>
          <w:szCs w:val="16"/>
        </w:rPr>
      </w:pPr>
    </w:p>
    <w:p w14:paraId="5E31353E" w14:textId="77777777" w:rsidR="004B7E50" w:rsidRDefault="004B7E50" w:rsidP="0004465D">
      <w:pPr>
        <w:rPr>
          <w:rFonts w:ascii="Century Gothic" w:hAnsi="Century Gothic"/>
          <w:sz w:val="22"/>
          <w:szCs w:val="22"/>
        </w:rPr>
      </w:pPr>
      <w:r w:rsidRPr="004B7E50">
        <w:rPr>
          <w:rFonts w:ascii="Century Gothic" w:hAnsi="Century Gothic"/>
          <w:sz w:val="22"/>
          <w:szCs w:val="22"/>
        </w:rPr>
        <w:t xml:space="preserve">Protection from discrimination because of gender reassignment in schools is new for pupils in the Equality Act, although school staff are already protected. This means that for the first time it will be unlawful for schools to treat pupils less favourably because of their gender reassignment and that schools will have to factor in gender reassignment when considering their obligations under the Equality Duty. </w:t>
      </w:r>
    </w:p>
    <w:p w14:paraId="20D486DC" w14:textId="77777777" w:rsidR="004B7E50" w:rsidRPr="009B7A3C" w:rsidRDefault="004B7E50" w:rsidP="0004465D">
      <w:pPr>
        <w:rPr>
          <w:rFonts w:ascii="Century Gothic" w:hAnsi="Century Gothic"/>
          <w:sz w:val="16"/>
          <w:szCs w:val="16"/>
        </w:rPr>
      </w:pPr>
    </w:p>
    <w:p w14:paraId="144658A7" w14:textId="77777777" w:rsidR="004B7E50" w:rsidRDefault="004B7E50" w:rsidP="0004465D">
      <w:pPr>
        <w:rPr>
          <w:rFonts w:ascii="Century Gothic" w:hAnsi="Century Gothic"/>
          <w:sz w:val="22"/>
          <w:szCs w:val="22"/>
        </w:rPr>
      </w:pPr>
      <w:r w:rsidRPr="004B7E50">
        <w:rPr>
          <w:rFonts w:ascii="Century Gothic" w:hAnsi="Century Gothic"/>
          <w:sz w:val="22"/>
          <w:szCs w:val="22"/>
        </w:rPr>
        <w:t xml:space="preserve">Gender reassignment is defined in the Equality Act as applying to anyone who is undergoing, has undergone or is proposing to undergo a process (or part of a process) of reassigning their sex by changing physiological or other attributes. This definition means that in order to be protected under the Act, a pupil will not necessarily have to be undertaking a medical procedure to change their sex but must be taking steps to live in the opposite gender, or proposing to do so. </w:t>
      </w:r>
    </w:p>
    <w:p w14:paraId="69C3B104" w14:textId="77777777" w:rsidR="004B7E50" w:rsidRPr="009B7A3C" w:rsidRDefault="004B7E50" w:rsidP="0004465D">
      <w:pPr>
        <w:rPr>
          <w:rFonts w:ascii="Century Gothic" w:hAnsi="Century Gothic"/>
          <w:sz w:val="16"/>
          <w:szCs w:val="16"/>
        </w:rPr>
      </w:pPr>
    </w:p>
    <w:p w14:paraId="136AE90E" w14:textId="77777777" w:rsidR="004B7E50" w:rsidRDefault="004B7E50" w:rsidP="0004465D">
      <w:pPr>
        <w:rPr>
          <w:rFonts w:ascii="Century Gothic" w:hAnsi="Century Gothic"/>
          <w:sz w:val="22"/>
          <w:szCs w:val="22"/>
        </w:rPr>
      </w:pPr>
      <w:r w:rsidRPr="004B7E50">
        <w:rPr>
          <w:rFonts w:ascii="Century Gothic" w:hAnsi="Century Gothic"/>
          <w:sz w:val="22"/>
          <w:szCs w:val="22"/>
        </w:rPr>
        <w:t>The protection against discrimination because of gender reassignment now matches the protection because of sexual orientation in schools. That is protection from direct and indirect discrimination and victimisation, which includes discrimination based on perception (see 1.11) and on association (see 1.10). Schools need to make sure that all gender variant pupils, or the children of transgender parents, are not singled out for different and less favourable treatment from that given to other pupils. They should check that there are no practices which could result in unfair, less favourable treatment of such pupils. For example, it would be unlawful discrimination for a teacher to single out a 18</w:t>
      </w:r>
      <w:r w:rsidR="003742C6">
        <w:rPr>
          <w:rFonts w:ascii="Century Gothic" w:hAnsi="Century Gothic"/>
          <w:sz w:val="22"/>
          <w:szCs w:val="22"/>
        </w:rPr>
        <w:t>yr old</w:t>
      </w:r>
      <w:r w:rsidRPr="004B7E50">
        <w:rPr>
          <w:rFonts w:ascii="Century Gothic" w:hAnsi="Century Gothic"/>
          <w:sz w:val="22"/>
          <w:szCs w:val="22"/>
        </w:rPr>
        <w:t xml:space="preserve"> pupil undergoing gender reassignment and embarrass him in front of the class because of this characteristic.</w:t>
      </w:r>
    </w:p>
    <w:p w14:paraId="077B8892" w14:textId="77777777" w:rsidR="004B7E50" w:rsidRDefault="004B7E50" w:rsidP="0004465D">
      <w:pPr>
        <w:rPr>
          <w:rFonts w:ascii="Century Gothic" w:hAnsi="Century Gothic"/>
          <w:sz w:val="22"/>
          <w:szCs w:val="22"/>
        </w:rPr>
      </w:pPr>
    </w:p>
    <w:p w14:paraId="2932EB48" w14:textId="77777777" w:rsidR="006F2E0D" w:rsidRDefault="004B7E50" w:rsidP="0004465D">
      <w:pPr>
        <w:rPr>
          <w:rFonts w:ascii="Century Gothic" w:hAnsi="Century Gothic"/>
          <w:sz w:val="22"/>
          <w:szCs w:val="22"/>
        </w:rPr>
      </w:pPr>
      <w:r w:rsidRPr="004B7E50">
        <w:rPr>
          <w:rFonts w:ascii="Century Gothic" w:hAnsi="Century Gothic"/>
          <w:sz w:val="22"/>
          <w:szCs w:val="22"/>
        </w:rPr>
        <w:t>It is relatively rare for pupils – particularly very young pupils – to want to undergo gender reassignment, but when a pupil does so a number of issues will arise which will need to be sensitively handled. There is evidence that the number of such cases is increasing and schools should aim to address any issues early on and in a proactive way.</w:t>
      </w:r>
    </w:p>
    <w:p w14:paraId="2179035F" w14:textId="77777777" w:rsidR="00794B61" w:rsidRPr="009B7A3C" w:rsidRDefault="00794B61" w:rsidP="00794B61">
      <w:pPr>
        <w:rPr>
          <w:rFonts w:ascii="Century Gothic" w:hAnsi="Century Gothic"/>
          <w:sz w:val="16"/>
          <w:szCs w:val="16"/>
        </w:rPr>
      </w:pPr>
    </w:p>
    <w:p w14:paraId="3A8321AA"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Under our specific duty we will continue to: </w:t>
      </w:r>
    </w:p>
    <w:p w14:paraId="53AF3B8B" w14:textId="77777777" w:rsidR="00794B61" w:rsidRPr="009B7A3C" w:rsidRDefault="00794B61" w:rsidP="00794B61">
      <w:pPr>
        <w:rPr>
          <w:rFonts w:ascii="Century Gothic" w:hAnsi="Century Gothic"/>
          <w:sz w:val="16"/>
          <w:szCs w:val="16"/>
        </w:rPr>
      </w:pPr>
      <w:r w:rsidRPr="00AE2A61">
        <w:rPr>
          <w:rFonts w:ascii="Century Gothic" w:hAnsi="Century Gothic"/>
          <w:sz w:val="22"/>
          <w:szCs w:val="22"/>
        </w:rPr>
        <w:t> </w:t>
      </w:r>
    </w:p>
    <w:p w14:paraId="048C1399" w14:textId="77777777" w:rsidR="00794B61" w:rsidRPr="00AE2A61" w:rsidRDefault="00794B61" w:rsidP="00794B61">
      <w:pPr>
        <w:numPr>
          <w:ilvl w:val="0"/>
          <w:numId w:val="18"/>
        </w:numPr>
        <w:rPr>
          <w:rFonts w:ascii="Century Gothic" w:hAnsi="Century Gothic"/>
          <w:sz w:val="22"/>
          <w:szCs w:val="22"/>
        </w:rPr>
      </w:pPr>
      <w:r w:rsidRPr="00AE2A61">
        <w:rPr>
          <w:rFonts w:ascii="Century Gothic" w:hAnsi="Century Gothic"/>
          <w:sz w:val="22"/>
          <w:szCs w:val="22"/>
        </w:rPr>
        <w:t>Monitor recruitment processes and pay </w:t>
      </w:r>
    </w:p>
    <w:p w14:paraId="0CD88EBB" w14:textId="77777777" w:rsidR="00794B61" w:rsidRPr="00AE2A61" w:rsidRDefault="00794B61" w:rsidP="00794B61">
      <w:pPr>
        <w:numPr>
          <w:ilvl w:val="0"/>
          <w:numId w:val="18"/>
        </w:numPr>
        <w:rPr>
          <w:rFonts w:ascii="Century Gothic" w:hAnsi="Century Gothic"/>
          <w:sz w:val="22"/>
          <w:szCs w:val="22"/>
        </w:rPr>
      </w:pPr>
      <w:r w:rsidRPr="00AE2A61">
        <w:rPr>
          <w:rFonts w:ascii="Century Gothic" w:hAnsi="Century Gothic"/>
          <w:sz w:val="22"/>
          <w:szCs w:val="22"/>
        </w:rPr>
        <w:t>Benefit from a mixed gender workforce.</w:t>
      </w:r>
    </w:p>
    <w:p w14:paraId="6AE84D9C" w14:textId="77777777" w:rsidR="00794B61" w:rsidRPr="00AE2A61" w:rsidRDefault="00794B61" w:rsidP="00794B61">
      <w:pPr>
        <w:numPr>
          <w:ilvl w:val="0"/>
          <w:numId w:val="18"/>
        </w:numPr>
        <w:rPr>
          <w:rFonts w:ascii="Century Gothic" w:hAnsi="Century Gothic"/>
          <w:sz w:val="22"/>
          <w:szCs w:val="22"/>
        </w:rPr>
      </w:pPr>
      <w:r w:rsidRPr="00AE2A61">
        <w:rPr>
          <w:rFonts w:ascii="Century Gothic" w:hAnsi="Century Gothic"/>
          <w:sz w:val="22"/>
          <w:szCs w:val="22"/>
        </w:rPr>
        <w:t>Ensure that appropriate actions are taken should any alleged discrimination occur based on gender.</w:t>
      </w:r>
    </w:p>
    <w:p w14:paraId="6CF643EB" w14:textId="77777777" w:rsidR="00794B61" w:rsidRPr="00AE2A61" w:rsidRDefault="00794B61" w:rsidP="00794B61">
      <w:pPr>
        <w:numPr>
          <w:ilvl w:val="0"/>
          <w:numId w:val="18"/>
        </w:numPr>
        <w:rPr>
          <w:rFonts w:ascii="Century Gothic" w:hAnsi="Century Gothic"/>
          <w:sz w:val="22"/>
          <w:szCs w:val="22"/>
        </w:rPr>
      </w:pPr>
      <w:r w:rsidRPr="00AE2A61">
        <w:rPr>
          <w:rFonts w:ascii="Century Gothic" w:hAnsi="Century Gothic"/>
          <w:sz w:val="22"/>
          <w:szCs w:val="22"/>
        </w:rPr>
        <w:t>Monitor the achievement of students to ensure equality of opportunity and remove barriers wherever possible.</w:t>
      </w:r>
    </w:p>
    <w:p w14:paraId="3E987E17" w14:textId="77777777" w:rsidR="005B5776" w:rsidRPr="009B7A3C" w:rsidRDefault="00794B61" w:rsidP="005B5776">
      <w:pPr>
        <w:ind w:left="360"/>
        <w:rPr>
          <w:rFonts w:ascii="Century Gothic" w:hAnsi="Century Gothic"/>
          <w:b/>
          <w:sz w:val="28"/>
          <w:szCs w:val="28"/>
        </w:rPr>
      </w:pPr>
      <w:r w:rsidRPr="00AE2A61">
        <w:rPr>
          <w:rFonts w:ascii="Century Gothic" w:hAnsi="Century Gothic"/>
        </w:rPr>
        <w:br/>
      </w:r>
      <w:r w:rsidR="005B5776" w:rsidRPr="009B7A3C">
        <w:rPr>
          <w:rFonts w:ascii="Century Gothic" w:hAnsi="Century Gothic"/>
          <w:b/>
          <w:sz w:val="36"/>
          <w:szCs w:val="36"/>
        </w:rPr>
        <w:t xml:space="preserve">Marriage and Civil Partnership </w:t>
      </w:r>
    </w:p>
    <w:p w14:paraId="7B2A0B99" w14:textId="77777777" w:rsidR="005B5776" w:rsidRPr="005B5776" w:rsidRDefault="005B5776" w:rsidP="005B5776">
      <w:pPr>
        <w:ind w:left="360"/>
        <w:rPr>
          <w:rFonts w:ascii="Century Gothic" w:hAnsi="Century Gothic"/>
          <w:sz w:val="16"/>
          <w:szCs w:val="16"/>
        </w:rPr>
      </w:pPr>
    </w:p>
    <w:p w14:paraId="170BE538" w14:textId="77777777" w:rsidR="005B5776" w:rsidRDefault="005B5776" w:rsidP="003742C6">
      <w:pPr>
        <w:rPr>
          <w:rFonts w:ascii="Century Gothic" w:hAnsi="Century Gothic"/>
          <w:sz w:val="22"/>
          <w:szCs w:val="22"/>
        </w:rPr>
      </w:pPr>
      <w:r w:rsidRPr="005B5776">
        <w:rPr>
          <w:rFonts w:ascii="Century Gothic" w:hAnsi="Century Gothic"/>
          <w:sz w:val="22"/>
          <w:szCs w:val="22"/>
        </w:rPr>
        <w:t xml:space="preserve">Schools need to make sure that all gay, lesbian or bi-sexual pupils, or the children of gay, lesbian or bi-sexual parents, are not singled out for different and less favourable treatment from that given to other pupils. They should check that there are no practices which could result in unfair, less favourable treatment of such pupils. For example, it would be unlawful for a school to refuse to let a gay pupil become a prefect because of his sexual orientation. </w:t>
      </w:r>
    </w:p>
    <w:p w14:paraId="3E6559E7" w14:textId="77777777" w:rsidR="005B5776" w:rsidRDefault="005B5776" w:rsidP="003742C6">
      <w:pPr>
        <w:rPr>
          <w:rFonts w:ascii="Century Gothic" w:hAnsi="Century Gothic"/>
          <w:sz w:val="22"/>
          <w:szCs w:val="22"/>
        </w:rPr>
      </w:pPr>
    </w:p>
    <w:p w14:paraId="5136D479" w14:textId="77777777" w:rsidR="005B5776" w:rsidRDefault="005B5776" w:rsidP="003742C6">
      <w:pPr>
        <w:rPr>
          <w:rFonts w:ascii="Century Gothic" w:hAnsi="Century Gothic"/>
          <w:sz w:val="22"/>
          <w:szCs w:val="22"/>
        </w:rPr>
      </w:pPr>
      <w:r w:rsidRPr="005B5776">
        <w:rPr>
          <w:rFonts w:ascii="Century Gothic" w:hAnsi="Century Gothic"/>
          <w:sz w:val="22"/>
          <w:szCs w:val="22"/>
        </w:rPr>
        <w:t xml:space="preserve">Maintained secondary schools have a legal requirement to teach about the 'nature of marriage' when they are delivering sex education. Many academies (including free schools) also teach about this topic, and when they do so, they must have regard to the Secretary of State’s guidance on sex and relationship education. Schools must accurately state the facts about marriage of same sex couples under the law of England and Wales, in a way that is appropriate to the age and level of understanding and awareness of the pupils. </w:t>
      </w:r>
    </w:p>
    <w:p w14:paraId="3F8212D4" w14:textId="77777777" w:rsidR="005B5776" w:rsidRPr="005B5776" w:rsidRDefault="005B5776" w:rsidP="003742C6">
      <w:pPr>
        <w:rPr>
          <w:rFonts w:ascii="Century Gothic" w:hAnsi="Century Gothic"/>
          <w:sz w:val="16"/>
          <w:szCs w:val="16"/>
        </w:rPr>
      </w:pPr>
    </w:p>
    <w:p w14:paraId="7C1925EE" w14:textId="77777777" w:rsidR="00EF5AD1" w:rsidRDefault="005B5776" w:rsidP="003742C6">
      <w:pPr>
        <w:rPr>
          <w:rFonts w:ascii="Century Gothic" w:hAnsi="Century Gothic"/>
          <w:sz w:val="22"/>
          <w:szCs w:val="22"/>
        </w:rPr>
      </w:pPr>
      <w:r w:rsidRPr="005B5776">
        <w:rPr>
          <w:rFonts w:ascii="Century Gothic" w:hAnsi="Century Gothic"/>
          <w:sz w:val="22"/>
          <w:szCs w:val="22"/>
        </w:rPr>
        <w:t xml:space="preserve">Teaching about marriage must be done in a sensitive, reasonable, respectful and balanced way. Teachers are subject to professional requirements, the school curriculum, school policies, and anti-discrimination duties towards colleagues and pupils. </w:t>
      </w:r>
    </w:p>
    <w:p w14:paraId="6BD11046" w14:textId="77777777" w:rsidR="00EF5AD1" w:rsidRDefault="00EF5AD1" w:rsidP="003742C6">
      <w:pPr>
        <w:rPr>
          <w:rFonts w:ascii="Century Gothic" w:hAnsi="Century Gothic"/>
          <w:sz w:val="22"/>
          <w:szCs w:val="22"/>
        </w:rPr>
      </w:pPr>
    </w:p>
    <w:p w14:paraId="4E6A2E29" w14:textId="77777777" w:rsidR="003742C6" w:rsidRDefault="005B5776" w:rsidP="003742C6">
      <w:pPr>
        <w:rPr>
          <w:rFonts w:ascii="Century Gothic" w:hAnsi="Century Gothic"/>
          <w:sz w:val="22"/>
          <w:szCs w:val="22"/>
        </w:rPr>
      </w:pPr>
      <w:r w:rsidRPr="005B5776">
        <w:rPr>
          <w:rFonts w:ascii="Century Gothic" w:hAnsi="Century Gothic"/>
          <w:sz w:val="22"/>
          <w:szCs w:val="22"/>
        </w:rPr>
        <w:t>No school, or individual teacher, is under a duty to support, promote or endorse marriage of same sex couples. Teaching should be based on facts and should enable pupils to develop an understanding of how the law applies to different relationships. Teachers must have regard to statutory guidance on sex and relationship education, and to meet duties under equality and human rights law.</w:t>
      </w:r>
    </w:p>
    <w:p w14:paraId="5A79C7EA" w14:textId="77777777" w:rsidR="00EF5AD1" w:rsidRPr="005B5776" w:rsidRDefault="00EF5AD1" w:rsidP="003742C6">
      <w:pPr>
        <w:rPr>
          <w:rFonts w:ascii="Century Gothic" w:hAnsi="Century Gothic"/>
          <w:sz w:val="22"/>
          <w:szCs w:val="22"/>
        </w:rPr>
      </w:pPr>
    </w:p>
    <w:p w14:paraId="0CF740DD" w14:textId="77777777" w:rsidR="00EF5AD1" w:rsidRPr="009B7A3C" w:rsidRDefault="00EF5AD1" w:rsidP="00EF5AD1">
      <w:pPr>
        <w:rPr>
          <w:rFonts w:ascii="Century Gothic" w:hAnsi="Century Gothic"/>
          <w:b/>
          <w:sz w:val="36"/>
          <w:szCs w:val="36"/>
        </w:rPr>
      </w:pPr>
      <w:r w:rsidRPr="009B7A3C">
        <w:rPr>
          <w:rFonts w:ascii="Century Gothic" w:hAnsi="Century Gothic"/>
          <w:b/>
          <w:sz w:val="36"/>
          <w:szCs w:val="36"/>
        </w:rPr>
        <w:t xml:space="preserve">Pregnancy and Maternity </w:t>
      </w:r>
    </w:p>
    <w:p w14:paraId="0480247F" w14:textId="77777777" w:rsidR="00EF5AD1" w:rsidRDefault="00EF5AD1" w:rsidP="00EF5AD1">
      <w:pPr>
        <w:rPr>
          <w:rFonts w:ascii="Century Gothic" w:hAnsi="Century Gothic"/>
          <w:sz w:val="22"/>
          <w:szCs w:val="22"/>
        </w:rPr>
      </w:pPr>
    </w:p>
    <w:p w14:paraId="4304D72E" w14:textId="77777777" w:rsidR="00EF5AD1" w:rsidRDefault="00EF5AD1" w:rsidP="00EF5AD1">
      <w:pPr>
        <w:rPr>
          <w:rFonts w:ascii="Century Gothic" w:hAnsi="Century Gothic"/>
          <w:sz w:val="22"/>
          <w:szCs w:val="22"/>
        </w:rPr>
      </w:pPr>
      <w:r w:rsidRPr="00E72EB3">
        <w:rPr>
          <w:rFonts w:ascii="Century Gothic" w:hAnsi="Century Gothic"/>
          <w:sz w:val="22"/>
          <w:szCs w:val="22"/>
        </w:rPr>
        <w:t xml:space="preserve">The Equality Act recognises that Pregnancy and Maternity is a Protected Characteristic. Every school is bound by the Public Sector Equality Duty in terms of its treatment of pupils, families and staff. </w:t>
      </w:r>
    </w:p>
    <w:p w14:paraId="2BBFDEA6" w14:textId="77777777" w:rsidR="00EF5AD1" w:rsidRPr="00E72EB3" w:rsidRDefault="00EF5AD1" w:rsidP="00EF5AD1">
      <w:pPr>
        <w:rPr>
          <w:rFonts w:ascii="Century Gothic" w:hAnsi="Century Gothic"/>
          <w:sz w:val="8"/>
          <w:szCs w:val="8"/>
        </w:rPr>
      </w:pPr>
    </w:p>
    <w:p w14:paraId="7ACD3F19" w14:textId="77777777" w:rsidR="00EF5AD1" w:rsidRDefault="00EF5AD1" w:rsidP="00EF5AD1">
      <w:pPr>
        <w:rPr>
          <w:rFonts w:ascii="Century Gothic" w:hAnsi="Century Gothic"/>
          <w:sz w:val="22"/>
          <w:szCs w:val="22"/>
        </w:rPr>
      </w:pPr>
      <w:r w:rsidRPr="00E72EB3">
        <w:rPr>
          <w:rFonts w:ascii="Century Gothic" w:hAnsi="Century Gothic"/>
          <w:sz w:val="22"/>
          <w:szCs w:val="22"/>
        </w:rPr>
        <w:t xml:space="preserve">It is important to ensure that all policies do not treat any person unfairly who is pregnant or who has recently given birth and that the person is not discriminated on those grounds. </w:t>
      </w:r>
    </w:p>
    <w:p w14:paraId="2EFA9626" w14:textId="77777777" w:rsidR="00EF5AD1" w:rsidRPr="00E72EB3" w:rsidRDefault="00EF5AD1" w:rsidP="00EF5AD1">
      <w:pPr>
        <w:rPr>
          <w:rFonts w:ascii="Century Gothic" w:hAnsi="Century Gothic"/>
          <w:sz w:val="8"/>
          <w:szCs w:val="8"/>
        </w:rPr>
      </w:pPr>
    </w:p>
    <w:p w14:paraId="5E5EF137" w14:textId="77777777" w:rsidR="00EF5AD1" w:rsidRDefault="00EF5AD1" w:rsidP="00EF5AD1">
      <w:pPr>
        <w:rPr>
          <w:rFonts w:ascii="Century Gothic" w:hAnsi="Century Gothic"/>
          <w:sz w:val="22"/>
          <w:szCs w:val="22"/>
        </w:rPr>
      </w:pPr>
      <w:r w:rsidRPr="00E72EB3">
        <w:rPr>
          <w:rFonts w:ascii="Century Gothic" w:hAnsi="Century Gothic"/>
          <w:sz w:val="22"/>
          <w:szCs w:val="22"/>
        </w:rPr>
        <w:t>In the case of a school, no pupil will be discriminated against purely on the grounds of pregnancy. Up to 18 calendar weeks authorised absence period may be given immediately before and after the birth in order to ensure that the student is reintegrated into education as quickly as possible.</w:t>
      </w:r>
    </w:p>
    <w:p w14:paraId="7B58BAC5" w14:textId="77777777" w:rsidR="00EF5AD1" w:rsidRPr="001D7704" w:rsidRDefault="00EF5AD1" w:rsidP="00EF5AD1">
      <w:pPr>
        <w:rPr>
          <w:rFonts w:ascii="Century Gothic" w:hAnsi="Century Gothic"/>
        </w:rPr>
      </w:pPr>
      <w:r w:rsidRPr="001D7704">
        <w:rPr>
          <w:rFonts w:ascii="Century Gothic" w:hAnsi="Century Gothic"/>
        </w:rPr>
        <w:t xml:space="preserve">Female members of staff are already covered under existing employment legislation. </w:t>
      </w:r>
    </w:p>
    <w:p w14:paraId="16021812" w14:textId="77777777" w:rsidR="00EF5AD1" w:rsidRDefault="00EF5AD1" w:rsidP="00EF5AD1">
      <w:pPr>
        <w:rPr>
          <w:rFonts w:ascii="Century Gothic" w:hAnsi="Century Gothic"/>
          <w:sz w:val="22"/>
          <w:szCs w:val="22"/>
        </w:rPr>
      </w:pPr>
    </w:p>
    <w:p w14:paraId="696231CB" w14:textId="77777777" w:rsidR="00EF5AD1" w:rsidRPr="001D7704" w:rsidRDefault="00EF5AD1" w:rsidP="00EF5AD1">
      <w:pPr>
        <w:rPr>
          <w:rFonts w:ascii="Century Gothic" w:hAnsi="Century Gothic"/>
          <w:b/>
        </w:rPr>
      </w:pPr>
      <w:r w:rsidRPr="001D7704">
        <w:rPr>
          <w:rFonts w:ascii="Century Gothic" w:hAnsi="Century Gothic"/>
          <w:b/>
        </w:rPr>
        <w:t>What are the key issues for our school?</w:t>
      </w:r>
    </w:p>
    <w:p w14:paraId="771D2EFB" w14:textId="77777777" w:rsidR="00EF5AD1" w:rsidRPr="001D7704" w:rsidRDefault="00EF5AD1" w:rsidP="00EF5AD1">
      <w:pPr>
        <w:rPr>
          <w:rFonts w:ascii="Century Gothic" w:hAnsi="Century Gothic"/>
          <w:b/>
        </w:rPr>
      </w:pPr>
    </w:p>
    <w:p w14:paraId="35A04527" w14:textId="77777777" w:rsidR="00EF5AD1" w:rsidRDefault="00EF5AD1" w:rsidP="00EF5AD1">
      <w:pPr>
        <w:rPr>
          <w:rFonts w:ascii="Century Gothic" w:hAnsi="Century Gothic"/>
          <w:sz w:val="22"/>
          <w:szCs w:val="22"/>
        </w:rPr>
      </w:pPr>
      <w:r w:rsidRPr="00E72EB3">
        <w:rPr>
          <w:rFonts w:ascii="Century Gothic" w:hAnsi="Century Gothic"/>
          <w:sz w:val="22"/>
          <w:szCs w:val="22"/>
        </w:rPr>
        <w:t xml:space="preserve">That no pupil should be discriminated against because she has been pregnant, or if she has given birth and the baby was still born (as long as this was at least 24 week before the expected due date). </w:t>
      </w:r>
    </w:p>
    <w:p w14:paraId="6089A748" w14:textId="77777777" w:rsidR="00EF5AD1" w:rsidRPr="001D7704" w:rsidRDefault="00EF5AD1" w:rsidP="00EF5AD1">
      <w:pPr>
        <w:rPr>
          <w:rFonts w:ascii="Century Gothic" w:hAnsi="Century Gothic"/>
          <w:sz w:val="8"/>
          <w:szCs w:val="8"/>
        </w:rPr>
      </w:pPr>
    </w:p>
    <w:p w14:paraId="1BE36540" w14:textId="77777777" w:rsidR="00EF5AD1" w:rsidRDefault="00EF5AD1" w:rsidP="00EF5AD1">
      <w:pPr>
        <w:rPr>
          <w:rFonts w:ascii="Century Gothic" w:hAnsi="Century Gothic"/>
          <w:sz w:val="22"/>
          <w:szCs w:val="22"/>
        </w:rPr>
      </w:pPr>
      <w:r w:rsidRPr="00E72EB3">
        <w:rPr>
          <w:rFonts w:ascii="Century Gothic" w:hAnsi="Century Gothic"/>
          <w:sz w:val="22"/>
          <w:szCs w:val="22"/>
        </w:rPr>
        <w:t xml:space="preserve">The female pupil is protected against unfavourable treatment within a 26 week period from the birth of the baby and this includes any discriminatory behaviour because she is breast feeding. </w:t>
      </w:r>
    </w:p>
    <w:p w14:paraId="7DB017E5" w14:textId="77777777" w:rsidR="00EF5AD1" w:rsidRPr="001D7704" w:rsidRDefault="00EF5AD1" w:rsidP="00EF5AD1">
      <w:pPr>
        <w:rPr>
          <w:rFonts w:ascii="Century Gothic" w:hAnsi="Century Gothic"/>
          <w:sz w:val="8"/>
          <w:szCs w:val="8"/>
        </w:rPr>
      </w:pPr>
    </w:p>
    <w:p w14:paraId="6791AF9D" w14:textId="77777777" w:rsidR="00EF5AD1" w:rsidRDefault="00EF5AD1" w:rsidP="00EF5AD1">
      <w:pPr>
        <w:rPr>
          <w:rFonts w:ascii="Century Gothic" w:hAnsi="Century Gothic"/>
          <w:sz w:val="22"/>
          <w:szCs w:val="22"/>
        </w:rPr>
      </w:pPr>
      <w:r w:rsidRPr="00E72EB3">
        <w:rPr>
          <w:rFonts w:ascii="Century Gothic" w:hAnsi="Century Gothic"/>
          <w:sz w:val="22"/>
          <w:szCs w:val="22"/>
        </w:rPr>
        <w:t>This relates to both indirect and indirect discrimination.</w:t>
      </w:r>
    </w:p>
    <w:p w14:paraId="3E900E25" w14:textId="77777777" w:rsidR="00B7225D" w:rsidRDefault="00B7225D" w:rsidP="00EF5AD1">
      <w:pPr>
        <w:rPr>
          <w:rFonts w:ascii="Century Gothic" w:hAnsi="Century Gothic"/>
          <w:sz w:val="22"/>
          <w:szCs w:val="22"/>
        </w:rPr>
      </w:pPr>
    </w:p>
    <w:p w14:paraId="5B0B0AF3" w14:textId="77777777" w:rsidR="00EF5AD1" w:rsidRPr="001D7704" w:rsidRDefault="00EF5AD1" w:rsidP="00EF5AD1">
      <w:pPr>
        <w:rPr>
          <w:rFonts w:ascii="Century Gothic" w:hAnsi="Century Gothic"/>
          <w:sz w:val="8"/>
          <w:szCs w:val="8"/>
        </w:rPr>
      </w:pPr>
    </w:p>
    <w:p w14:paraId="51B00237" w14:textId="77777777" w:rsidR="00EF5AD1" w:rsidRPr="00F147B1" w:rsidRDefault="00EF5AD1" w:rsidP="00EF5AD1">
      <w:pPr>
        <w:rPr>
          <w:rFonts w:ascii="Century Gothic" w:hAnsi="Century Gothic"/>
          <w:b/>
        </w:rPr>
      </w:pPr>
      <w:r w:rsidRPr="00F147B1">
        <w:rPr>
          <w:rFonts w:ascii="Century Gothic" w:hAnsi="Century Gothic"/>
          <w:b/>
        </w:rPr>
        <w:t>What provision do we already have in place for female pupils who are pregnant or have maternity needs within our school?</w:t>
      </w:r>
    </w:p>
    <w:p w14:paraId="6851CE12" w14:textId="77777777" w:rsidR="00EF5AD1" w:rsidRPr="00F147B1" w:rsidRDefault="00EF5AD1" w:rsidP="00EF5AD1">
      <w:pPr>
        <w:rPr>
          <w:rFonts w:ascii="Century Gothic" w:hAnsi="Century Gothic"/>
          <w:sz w:val="8"/>
          <w:szCs w:val="8"/>
        </w:rPr>
      </w:pPr>
    </w:p>
    <w:p w14:paraId="255B7D6E" w14:textId="77777777" w:rsidR="00EF5AD1" w:rsidRDefault="00EF5AD1" w:rsidP="00EF5AD1">
      <w:pPr>
        <w:rPr>
          <w:rFonts w:ascii="Century Gothic" w:hAnsi="Century Gothic"/>
          <w:sz w:val="22"/>
          <w:szCs w:val="22"/>
        </w:rPr>
      </w:pPr>
      <w:r w:rsidRPr="00E72EB3">
        <w:rPr>
          <w:rFonts w:ascii="Century Gothic" w:hAnsi="Century Gothic"/>
          <w:sz w:val="22"/>
          <w:szCs w:val="22"/>
        </w:rPr>
        <w:t xml:space="preserve">The school has no experience of pregnancy of an existing pupil. However, should this ever be the case in future, the following principles would be adhered to: </w:t>
      </w:r>
    </w:p>
    <w:p w14:paraId="41E7A639" w14:textId="77777777" w:rsidR="00EF5AD1" w:rsidRDefault="00EF5AD1" w:rsidP="00EF5AD1">
      <w:pPr>
        <w:pStyle w:val="ListParagraph"/>
        <w:numPr>
          <w:ilvl w:val="0"/>
          <w:numId w:val="32"/>
        </w:numPr>
        <w:rPr>
          <w:rFonts w:ascii="Century Gothic" w:hAnsi="Century Gothic"/>
          <w:sz w:val="22"/>
          <w:szCs w:val="22"/>
        </w:rPr>
      </w:pPr>
      <w:r w:rsidRPr="001D7704">
        <w:rPr>
          <w:rFonts w:ascii="Century Gothic" w:hAnsi="Century Gothic"/>
          <w:sz w:val="22"/>
          <w:szCs w:val="22"/>
        </w:rPr>
        <w:t xml:space="preserve">Quick re-integration to school </w:t>
      </w:r>
    </w:p>
    <w:p w14:paraId="6EE0BA90" w14:textId="77777777" w:rsidR="00EF5AD1" w:rsidRDefault="00EF5AD1" w:rsidP="00EF5AD1">
      <w:pPr>
        <w:pStyle w:val="ListParagraph"/>
        <w:numPr>
          <w:ilvl w:val="0"/>
          <w:numId w:val="32"/>
        </w:numPr>
        <w:rPr>
          <w:rFonts w:ascii="Century Gothic" w:hAnsi="Century Gothic"/>
          <w:sz w:val="22"/>
          <w:szCs w:val="22"/>
        </w:rPr>
      </w:pPr>
      <w:r w:rsidRPr="001D7704">
        <w:rPr>
          <w:rFonts w:ascii="Century Gothic" w:hAnsi="Century Gothic"/>
          <w:sz w:val="22"/>
          <w:szCs w:val="22"/>
        </w:rPr>
        <w:t xml:space="preserve">Support to pupil and parents through the school pastoral system </w:t>
      </w:r>
    </w:p>
    <w:p w14:paraId="3E6208B2" w14:textId="77777777" w:rsidR="00EF5AD1" w:rsidRDefault="00EF5AD1" w:rsidP="00EF5AD1">
      <w:pPr>
        <w:pStyle w:val="ListParagraph"/>
        <w:numPr>
          <w:ilvl w:val="0"/>
          <w:numId w:val="32"/>
        </w:numPr>
        <w:rPr>
          <w:rFonts w:ascii="Century Gothic" w:hAnsi="Century Gothic"/>
          <w:sz w:val="22"/>
          <w:szCs w:val="22"/>
        </w:rPr>
      </w:pPr>
      <w:r w:rsidRPr="001D7704">
        <w:rPr>
          <w:rFonts w:ascii="Century Gothic" w:hAnsi="Century Gothic"/>
          <w:sz w:val="22"/>
          <w:szCs w:val="22"/>
        </w:rPr>
        <w:t>Sign-posting to services in the communi</w:t>
      </w:r>
      <w:r>
        <w:rPr>
          <w:rFonts w:ascii="Century Gothic" w:hAnsi="Century Gothic"/>
          <w:sz w:val="22"/>
          <w:szCs w:val="22"/>
        </w:rPr>
        <w:t>ty which can support the family</w:t>
      </w:r>
    </w:p>
    <w:p w14:paraId="51F45B2C" w14:textId="77777777" w:rsidR="00EF5AD1" w:rsidRDefault="00EF5AD1" w:rsidP="00EF5AD1">
      <w:pPr>
        <w:pStyle w:val="ListParagraph"/>
        <w:numPr>
          <w:ilvl w:val="0"/>
          <w:numId w:val="32"/>
        </w:numPr>
        <w:rPr>
          <w:rFonts w:ascii="Century Gothic" w:hAnsi="Century Gothic"/>
          <w:sz w:val="22"/>
          <w:szCs w:val="22"/>
        </w:rPr>
      </w:pPr>
      <w:r w:rsidRPr="001D7704">
        <w:rPr>
          <w:rFonts w:ascii="Century Gothic" w:hAnsi="Century Gothic"/>
          <w:sz w:val="22"/>
          <w:szCs w:val="22"/>
        </w:rPr>
        <w:t>Personalisation of the timetable for the pupil</w:t>
      </w:r>
    </w:p>
    <w:p w14:paraId="265A7DE7" w14:textId="77777777" w:rsidR="00EF5AD1" w:rsidRPr="005F0FA7" w:rsidRDefault="00EF5AD1" w:rsidP="003742C6">
      <w:pPr>
        <w:rPr>
          <w:rFonts w:ascii="Century Gothic" w:hAnsi="Century Gothic"/>
          <w:b/>
          <w:sz w:val="16"/>
          <w:szCs w:val="16"/>
        </w:rPr>
      </w:pPr>
    </w:p>
    <w:p w14:paraId="337B279B" w14:textId="77777777" w:rsidR="00B7225D" w:rsidRDefault="00B7225D" w:rsidP="003742C6">
      <w:pPr>
        <w:rPr>
          <w:rFonts w:ascii="Century Gothic" w:hAnsi="Century Gothic"/>
          <w:b/>
          <w:sz w:val="36"/>
          <w:szCs w:val="36"/>
        </w:rPr>
      </w:pPr>
    </w:p>
    <w:p w14:paraId="3E94B52A" w14:textId="77777777" w:rsidR="00B7225D" w:rsidRDefault="00B7225D" w:rsidP="003742C6">
      <w:pPr>
        <w:rPr>
          <w:rFonts w:ascii="Century Gothic" w:hAnsi="Century Gothic"/>
          <w:b/>
          <w:sz w:val="36"/>
          <w:szCs w:val="36"/>
        </w:rPr>
      </w:pPr>
    </w:p>
    <w:p w14:paraId="789CD55D" w14:textId="16AB241A" w:rsidR="003742C6" w:rsidRPr="00AE2A61" w:rsidRDefault="003742C6" w:rsidP="003742C6">
      <w:pPr>
        <w:rPr>
          <w:rFonts w:ascii="Century Gothic" w:hAnsi="Century Gothic"/>
          <w:b/>
          <w:bCs/>
          <w:sz w:val="36"/>
          <w:szCs w:val="36"/>
        </w:rPr>
      </w:pPr>
      <w:r w:rsidRPr="005F0FA7">
        <w:rPr>
          <w:rFonts w:ascii="Century Gothic" w:hAnsi="Century Gothic"/>
          <w:b/>
          <w:sz w:val="36"/>
          <w:szCs w:val="36"/>
        </w:rPr>
        <w:t>Race</w:t>
      </w:r>
      <w:r w:rsidRPr="00AE2A61">
        <w:rPr>
          <w:rFonts w:ascii="Century Gothic" w:hAnsi="Century Gothic"/>
          <w:sz w:val="36"/>
          <w:szCs w:val="36"/>
        </w:rPr>
        <w:t xml:space="preserve"> </w:t>
      </w:r>
    </w:p>
    <w:p w14:paraId="33B257CF" w14:textId="77777777" w:rsidR="003742C6" w:rsidRDefault="003742C6" w:rsidP="003742C6">
      <w:pPr>
        <w:rPr>
          <w:rFonts w:ascii="Century Gothic" w:hAnsi="Century Gothic"/>
          <w:sz w:val="22"/>
          <w:szCs w:val="22"/>
        </w:rPr>
      </w:pPr>
    </w:p>
    <w:p w14:paraId="5BDF5FF6" w14:textId="77777777" w:rsidR="003742C6" w:rsidRPr="00AE2A61" w:rsidRDefault="003742C6" w:rsidP="003742C6">
      <w:pPr>
        <w:rPr>
          <w:rFonts w:ascii="Century Gothic" w:hAnsi="Century Gothic"/>
          <w:sz w:val="22"/>
          <w:szCs w:val="22"/>
        </w:rPr>
      </w:pPr>
      <w:r w:rsidRPr="00AE2A61">
        <w:rPr>
          <w:rFonts w:ascii="Century Gothic" w:hAnsi="Century Gothic"/>
          <w:sz w:val="22"/>
          <w:szCs w:val="22"/>
        </w:rPr>
        <w:t>Under our specific Race Equality duty we will: </w:t>
      </w:r>
    </w:p>
    <w:p w14:paraId="23715050" w14:textId="77777777" w:rsidR="003742C6" w:rsidRPr="00AE2A61" w:rsidRDefault="003742C6" w:rsidP="003742C6">
      <w:pPr>
        <w:numPr>
          <w:ilvl w:val="0"/>
          <w:numId w:val="12"/>
        </w:numPr>
        <w:rPr>
          <w:rFonts w:ascii="Century Gothic" w:hAnsi="Century Gothic"/>
          <w:sz w:val="22"/>
          <w:szCs w:val="22"/>
        </w:rPr>
      </w:pPr>
      <w:r w:rsidRPr="00AE2A61">
        <w:rPr>
          <w:rFonts w:ascii="Century Gothic" w:hAnsi="Century Gothic"/>
          <w:sz w:val="22"/>
          <w:szCs w:val="22"/>
        </w:rPr>
        <w:t xml:space="preserve">Continue to take action to prevent, challenge and eliminate any prejudice based bullying behaviour, where helpful using external agencies such </w:t>
      </w:r>
      <w:r>
        <w:rPr>
          <w:rFonts w:ascii="Century Gothic" w:hAnsi="Century Gothic"/>
          <w:sz w:val="22"/>
          <w:szCs w:val="22"/>
        </w:rPr>
        <w:t xml:space="preserve">as </w:t>
      </w:r>
      <w:r w:rsidRPr="00AE2A61">
        <w:rPr>
          <w:rFonts w:ascii="Century Gothic" w:hAnsi="Century Gothic"/>
          <w:sz w:val="22"/>
          <w:szCs w:val="22"/>
        </w:rPr>
        <w:t>Stand Against Racism Incidents (SARI). </w:t>
      </w:r>
    </w:p>
    <w:p w14:paraId="4D22CEC6" w14:textId="77777777" w:rsidR="003742C6" w:rsidRPr="00AE2A61" w:rsidRDefault="003742C6" w:rsidP="003742C6">
      <w:pPr>
        <w:numPr>
          <w:ilvl w:val="0"/>
          <w:numId w:val="12"/>
        </w:numPr>
        <w:rPr>
          <w:rFonts w:ascii="Century Gothic" w:hAnsi="Century Gothic"/>
          <w:sz w:val="22"/>
          <w:szCs w:val="22"/>
        </w:rPr>
      </w:pPr>
      <w:r w:rsidRPr="00AE2A61">
        <w:rPr>
          <w:rFonts w:ascii="Century Gothic" w:hAnsi="Century Gothic"/>
          <w:sz w:val="22"/>
          <w:szCs w:val="22"/>
        </w:rPr>
        <w:t>Continue to provide students with the opportunity to explore diversity and celebrate difference through our curriculum. </w:t>
      </w:r>
    </w:p>
    <w:p w14:paraId="4B63673B" w14:textId="77777777" w:rsidR="003742C6" w:rsidRPr="00AE2A61" w:rsidRDefault="003742C6" w:rsidP="003742C6">
      <w:pPr>
        <w:numPr>
          <w:ilvl w:val="0"/>
          <w:numId w:val="12"/>
        </w:numPr>
        <w:rPr>
          <w:rFonts w:ascii="Century Gothic" w:hAnsi="Century Gothic"/>
          <w:sz w:val="22"/>
          <w:szCs w:val="22"/>
        </w:rPr>
      </w:pPr>
      <w:r w:rsidRPr="00AE2A61">
        <w:rPr>
          <w:rFonts w:ascii="Century Gothic" w:hAnsi="Century Gothic"/>
          <w:sz w:val="22"/>
          <w:szCs w:val="22"/>
        </w:rPr>
        <w:t>Record all hate incidents and prejudice</w:t>
      </w:r>
      <w:r>
        <w:rPr>
          <w:rFonts w:ascii="Century Gothic" w:hAnsi="Century Gothic"/>
          <w:sz w:val="22"/>
          <w:szCs w:val="22"/>
        </w:rPr>
        <w:t>-</w:t>
      </w:r>
      <w:r w:rsidRPr="00AE2A61">
        <w:rPr>
          <w:rFonts w:ascii="Century Gothic" w:hAnsi="Century Gothic"/>
          <w:sz w:val="22"/>
          <w:szCs w:val="22"/>
        </w:rPr>
        <w:t>based bullying, identifying trends and patterns over time, to inform appropriate responses in terms of support for victims and their families, sanctions and support for perpetrators and their families and education for our students. </w:t>
      </w:r>
    </w:p>
    <w:p w14:paraId="3F7C3274" w14:textId="77777777" w:rsidR="003742C6" w:rsidRPr="00AE2A61" w:rsidRDefault="003742C6" w:rsidP="003742C6">
      <w:pPr>
        <w:numPr>
          <w:ilvl w:val="0"/>
          <w:numId w:val="12"/>
        </w:numPr>
        <w:rPr>
          <w:rFonts w:ascii="Century Gothic" w:hAnsi="Century Gothic"/>
          <w:sz w:val="22"/>
          <w:szCs w:val="22"/>
        </w:rPr>
      </w:pPr>
      <w:r w:rsidRPr="00AE2A61">
        <w:rPr>
          <w:rFonts w:ascii="Century Gothic" w:hAnsi="Century Gothic"/>
          <w:sz w:val="22"/>
          <w:szCs w:val="22"/>
        </w:rPr>
        <w:t>Assess the impact of school policies, including this Plan, on students, staff and parents/carers by ethnicity including, in particular, the achievement levels of these students. This will include the specific monitoring of achievement for students whose first language is not English.</w:t>
      </w:r>
    </w:p>
    <w:p w14:paraId="1AA854D3" w14:textId="77777777" w:rsidR="003742C6" w:rsidRPr="00AE2A61" w:rsidRDefault="003742C6" w:rsidP="003742C6">
      <w:pPr>
        <w:numPr>
          <w:ilvl w:val="0"/>
          <w:numId w:val="12"/>
        </w:numPr>
        <w:rPr>
          <w:rFonts w:ascii="Century Gothic" w:hAnsi="Century Gothic"/>
          <w:sz w:val="22"/>
          <w:szCs w:val="22"/>
        </w:rPr>
      </w:pPr>
      <w:r w:rsidRPr="00AE2A61">
        <w:rPr>
          <w:rFonts w:ascii="Century Gothic" w:hAnsi="Century Gothic"/>
          <w:sz w:val="22"/>
          <w:szCs w:val="22"/>
        </w:rPr>
        <w:t>Monitor the effectiveness of our plans and policies for students, staff and parents towards raising the achievement of minority ethnic groups.</w:t>
      </w:r>
    </w:p>
    <w:p w14:paraId="46CADD79" w14:textId="77777777" w:rsidR="003742C6" w:rsidRPr="00AE2A61" w:rsidRDefault="003742C6" w:rsidP="003742C6">
      <w:pPr>
        <w:rPr>
          <w:rFonts w:ascii="Century Gothic" w:hAnsi="Century Gothic"/>
          <w:sz w:val="22"/>
          <w:szCs w:val="22"/>
        </w:rPr>
      </w:pPr>
    </w:p>
    <w:p w14:paraId="6F9F34FC" w14:textId="77777777" w:rsidR="00EF5AD1" w:rsidRPr="005F0FA7" w:rsidRDefault="00EF5AD1" w:rsidP="00EF5AD1">
      <w:pPr>
        <w:rPr>
          <w:rFonts w:ascii="Century Gothic" w:hAnsi="Century Gothic"/>
          <w:b/>
          <w:sz w:val="36"/>
          <w:szCs w:val="36"/>
        </w:rPr>
      </w:pPr>
      <w:r w:rsidRPr="005F0FA7">
        <w:rPr>
          <w:rFonts w:ascii="Century Gothic" w:hAnsi="Century Gothic"/>
          <w:b/>
          <w:sz w:val="36"/>
          <w:szCs w:val="36"/>
        </w:rPr>
        <w:t xml:space="preserve">Religion or Belief Equality </w:t>
      </w:r>
    </w:p>
    <w:p w14:paraId="49C09312" w14:textId="77777777" w:rsidR="00EF5AD1" w:rsidRPr="007633A9" w:rsidRDefault="00EF5AD1" w:rsidP="00EF5AD1">
      <w:pPr>
        <w:rPr>
          <w:rFonts w:ascii="Century Gothic" w:hAnsi="Century Gothic"/>
        </w:rPr>
      </w:pPr>
    </w:p>
    <w:p w14:paraId="7BD6E630" w14:textId="77777777" w:rsidR="00EF5AD1" w:rsidRDefault="00EF5AD1" w:rsidP="00EF5AD1">
      <w:pPr>
        <w:rPr>
          <w:rFonts w:ascii="Century Gothic" w:hAnsi="Century Gothic"/>
          <w:sz w:val="22"/>
          <w:szCs w:val="22"/>
        </w:rPr>
      </w:pPr>
      <w:r w:rsidRPr="007633A9">
        <w:rPr>
          <w:rFonts w:ascii="Century Gothic" w:hAnsi="Century Gothic"/>
          <w:sz w:val="22"/>
          <w:szCs w:val="22"/>
        </w:rPr>
        <w:t xml:space="preserve">The Equality Act recognises that Religion and Belief as a Protected Characteristic. Whether a school is denominational or not, every school is bound by the Public Sector Equality Duty in terms of its treatment of pupils, families and staff. </w:t>
      </w:r>
    </w:p>
    <w:p w14:paraId="7E49B8AB" w14:textId="77777777" w:rsidR="00EF5AD1" w:rsidRDefault="00EF5AD1" w:rsidP="00EF5AD1">
      <w:pPr>
        <w:rPr>
          <w:rFonts w:ascii="Century Gothic" w:hAnsi="Century Gothic"/>
          <w:sz w:val="22"/>
          <w:szCs w:val="22"/>
        </w:rPr>
      </w:pPr>
    </w:p>
    <w:p w14:paraId="6D3E746D" w14:textId="77777777" w:rsidR="00EF5AD1" w:rsidRDefault="00EF5AD1" w:rsidP="00EF5AD1">
      <w:pPr>
        <w:rPr>
          <w:rFonts w:ascii="Century Gothic" w:hAnsi="Century Gothic"/>
          <w:sz w:val="22"/>
          <w:szCs w:val="22"/>
        </w:rPr>
      </w:pPr>
      <w:r w:rsidRPr="007633A9">
        <w:rPr>
          <w:rFonts w:ascii="Century Gothic" w:hAnsi="Century Gothic"/>
          <w:sz w:val="22"/>
          <w:szCs w:val="22"/>
        </w:rPr>
        <w:t xml:space="preserve">All policies need to ensure that they do not treat any person unfairly on the grounds of their Religion and Belief, and that where a person belongs to a religious minority, their faith is taken into account. </w:t>
      </w:r>
    </w:p>
    <w:p w14:paraId="100560A1" w14:textId="77777777" w:rsidR="00EF5AD1" w:rsidRDefault="00EF5AD1" w:rsidP="00EF5AD1">
      <w:pPr>
        <w:rPr>
          <w:rFonts w:ascii="Century Gothic" w:hAnsi="Century Gothic"/>
          <w:sz w:val="22"/>
          <w:szCs w:val="22"/>
        </w:rPr>
      </w:pPr>
    </w:p>
    <w:p w14:paraId="3958AAAC" w14:textId="77777777" w:rsidR="00EF5AD1" w:rsidRDefault="00EF5AD1" w:rsidP="00EF5AD1">
      <w:pPr>
        <w:rPr>
          <w:rFonts w:ascii="Century Gothic" w:hAnsi="Century Gothic"/>
          <w:sz w:val="22"/>
          <w:szCs w:val="22"/>
        </w:rPr>
      </w:pPr>
      <w:r w:rsidRPr="007633A9">
        <w:rPr>
          <w:rFonts w:ascii="Century Gothic" w:hAnsi="Century Gothic"/>
          <w:sz w:val="22"/>
          <w:szCs w:val="22"/>
        </w:rPr>
        <w:t xml:space="preserve">The policy also needs to treat atheists and agnostics on an equal footing to people who profess a faith. Also schools need to consider faith in relation to the curriculum. </w:t>
      </w:r>
    </w:p>
    <w:p w14:paraId="19986C71" w14:textId="77777777" w:rsidR="00EF5AD1" w:rsidRDefault="00EF5AD1" w:rsidP="00EF5AD1">
      <w:pPr>
        <w:rPr>
          <w:rFonts w:ascii="Century Gothic" w:hAnsi="Century Gothic"/>
          <w:sz w:val="22"/>
          <w:szCs w:val="22"/>
        </w:rPr>
      </w:pPr>
    </w:p>
    <w:p w14:paraId="0784EA5E" w14:textId="77777777" w:rsidR="00EF5AD1" w:rsidRDefault="00EF5AD1" w:rsidP="00EF5AD1">
      <w:pPr>
        <w:rPr>
          <w:rFonts w:ascii="Century Gothic" w:hAnsi="Century Gothic"/>
          <w:sz w:val="22"/>
          <w:szCs w:val="22"/>
        </w:rPr>
      </w:pPr>
      <w:r w:rsidRPr="007633A9">
        <w:rPr>
          <w:rFonts w:ascii="Century Gothic" w:hAnsi="Century Gothic"/>
          <w:b/>
        </w:rPr>
        <w:t>What are the key issues for our school?</w:t>
      </w:r>
      <w:r w:rsidRPr="007633A9">
        <w:rPr>
          <w:rFonts w:ascii="Century Gothic" w:hAnsi="Century Gothic"/>
          <w:sz w:val="22"/>
          <w:szCs w:val="22"/>
        </w:rPr>
        <w:t xml:space="preserve"> </w:t>
      </w:r>
    </w:p>
    <w:p w14:paraId="111FDE49" w14:textId="77777777" w:rsidR="00EF5AD1" w:rsidRDefault="00EF5AD1" w:rsidP="00EF5AD1">
      <w:pPr>
        <w:rPr>
          <w:rFonts w:ascii="Century Gothic" w:hAnsi="Century Gothic"/>
          <w:sz w:val="22"/>
          <w:szCs w:val="22"/>
        </w:rPr>
      </w:pPr>
    </w:p>
    <w:p w14:paraId="0E9F4A99" w14:textId="77777777" w:rsidR="00EF5AD1" w:rsidRDefault="00EF5AD1" w:rsidP="00EF5AD1">
      <w:pPr>
        <w:rPr>
          <w:rFonts w:ascii="Century Gothic" w:hAnsi="Century Gothic"/>
          <w:sz w:val="22"/>
          <w:szCs w:val="22"/>
        </w:rPr>
      </w:pPr>
      <w:r w:rsidRPr="007633A9">
        <w:rPr>
          <w:rFonts w:ascii="Century Gothic" w:hAnsi="Century Gothic"/>
          <w:sz w:val="22"/>
          <w:szCs w:val="22"/>
        </w:rPr>
        <w:t>The majority of</w:t>
      </w:r>
      <w:r>
        <w:rPr>
          <w:rFonts w:ascii="Century Gothic" w:hAnsi="Century Gothic"/>
          <w:sz w:val="22"/>
          <w:szCs w:val="22"/>
        </w:rPr>
        <w:t xml:space="preserve"> pupils’ families identify as C </w:t>
      </w:r>
      <w:r w:rsidRPr="007633A9">
        <w:rPr>
          <w:rFonts w:ascii="Century Gothic" w:hAnsi="Century Gothic"/>
          <w:sz w:val="22"/>
          <w:szCs w:val="22"/>
        </w:rPr>
        <w:t>of E or no professed faith. Staff must be aware of the specific needs of children and their families where families, for example, are Jehovah’s Witnesses, Muslim</w:t>
      </w:r>
      <w:r>
        <w:rPr>
          <w:rFonts w:ascii="Century Gothic" w:hAnsi="Century Gothic"/>
          <w:sz w:val="22"/>
          <w:szCs w:val="22"/>
        </w:rPr>
        <w:t xml:space="preserve">, </w:t>
      </w:r>
      <w:r w:rsidR="0004505B">
        <w:rPr>
          <w:rFonts w:ascii="Century Gothic" w:hAnsi="Century Gothic"/>
          <w:sz w:val="22"/>
          <w:szCs w:val="22"/>
        </w:rPr>
        <w:t>Sikh’s</w:t>
      </w:r>
      <w:r>
        <w:rPr>
          <w:rFonts w:ascii="Century Gothic" w:hAnsi="Century Gothic"/>
          <w:sz w:val="22"/>
          <w:szCs w:val="22"/>
        </w:rPr>
        <w:t xml:space="preserve"> or of other religions. </w:t>
      </w:r>
      <w:r w:rsidR="0004505B">
        <w:rPr>
          <w:rFonts w:ascii="Century Gothic" w:hAnsi="Century Gothic"/>
          <w:sz w:val="22"/>
          <w:szCs w:val="22"/>
        </w:rPr>
        <w:t xml:space="preserve"> Prayer rooms, how food is prepared and the types of food on offer are all considerations we must  think about and act on to meet the diversity of the school population.</w:t>
      </w:r>
    </w:p>
    <w:p w14:paraId="0FFD8C47" w14:textId="77777777" w:rsidR="00EF5AD1" w:rsidRDefault="00EF5AD1" w:rsidP="00EF5AD1">
      <w:pPr>
        <w:rPr>
          <w:rFonts w:ascii="Century Gothic" w:hAnsi="Century Gothic"/>
          <w:sz w:val="22"/>
          <w:szCs w:val="22"/>
        </w:rPr>
      </w:pPr>
    </w:p>
    <w:p w14:paraId="0CFB3838" w14:textId="77777777" w:rsidR="00EF5AD1" w:rsidRPr="007633A9" w:rsidRDefault="00EF5AD1" w:rsidP="00EF5AD1">
      <w:pPr>
        <w:rPr>
          <w:rFonts w:ascii="Century Gothic" w:hAnsi="Century Gothic"/>
          <w:b/>
        </w:rPr>
      </w:pPr>
      <w:r w:rsidRPr="007633A9">
        <w:rPr>
          <w:rFonts w:ascii="Century Gothic" w:hAnsi="Century Gothic"/>
          <w:b/>
        </w:rPr>
        <w:t xml:space="preserve">What impact have we already had on religion/belief equality in our school? </w:t>
      </w:r>
    </w:p>
    <w:p w14:paraId="1CA86735" w14:textId="77777777" w:rsidR="00EF5AD1" w:rsidRDefault="00EF5AD1" w:rsidP="00EF5AD1">
      <w:pPr>
        <w:rPr>
          <w:rFonts w:ascii="Century Gothic" w:hAnsi="Century Gothic"/>
          <w:sz w:val="22"/>
          <w:szCs w:val="22"/>
        </w:rPr>
      </w:pPr>
    </w:p>
    <w:p w14:paraId="038C0BD6" w14:textId="77777777" w:rsidR="00EF5AD1" w:rsidRDefault="00EF5AD1" w:rsidP="00EF5AD1">
      <w:pPr>
        <w:rPr>
          <w:rFonts w:ascii="Century Gothic" w:hAnsi="Century Gothic"/>
          <w:sz w:val="22"/>
          <w:szCs w:val="22"/>
        </w:rPr>
      </w:pPr>
      <w:r w:rsidRPr="007633A9">
        <w:rPr>
          <w:rFonts w:ascii="Century Gothic" w:hAnsi="Century Gothic"/>
          <w:sz w:val="22"/>
          <w:szCs w:val="22"/>
        </w:rPr>
        <w:t>Whenever the curriculum features faith and religion, or this arises owing to celebrations occurring at specific times of the year, staff present a balanced view at all times, and support pupils to unpick any unhelpful stereotypes should these be expressed.</w:t>
      </w:r>
    </w:p>
    <w:p w14:paraId="2EAED155" w14:textId="77777777" w:rsidR="00EF5AD1" w:rsidRDefault="00EF5AD1" w:rsidP="00EF5AD1">
      <w:pPr>
        <w:rPr>
          <w:rFonts w:ascii="Century Gothic" w:hAnsi="Century Gothic"/>
          <w:sz w:val="22"/>
          <w:szCs w:val="22"/>
        </w:rPr>
      </w:pPr>
      <w:r w:rsidRPr="007633A9">
        <w:rPr>
          <w:rFonts w:ascii="Century Gothic" w:hAnsi="Century Gothic"/>
          <w:sz w:val="22"/>
          <w:szCs w:val="22"/>
        </w:rPr>
        <w:t xml:space="preserve"> </w:t>
      </w:r>
    </w:p>
    <w:p w14:paraId="03A17363" w14:textId="77777777" w:rsidR="00EF5AD1" w:rsidRDefault="00EF5AD1" w:rsidP="00EF5AD1">
      <w:pPr>
        <w:rPr>
          <w:rFonts w:ascii="Century Gothic" w:hAnsi="Century Gothic"/>
          <w:sz w:val="22"/>
          <w:szCs w:val="22"/>
        </w:rPr>
      </w:pPr>
      <w:r>
        <w:rPr>
          <w:rFonts w:ascii="Century Gothic" w:hAnsi="Century Gothic"/>
          <w:sz w:val="22"/>
          <w:szCs w:val="22"/>
        </w:rPr>
        <w:t>Staff will arrange visits to different religious centre or places of worship to give the students and staff a balanced view and understanding of each faith and their beliefs.</w:t>
      </w:r>
    </w:p>
    <w:p w14:paraId="63D457B5" w14:textId="77777777" w:rsidR="00EF5AD1" w:rsidRPr="00E72EB3" w:rsidRDefault="00EF5AD1" w:rsidP="00EF5AD1">
      <w:pPr>
        <w:rPr>
          <w:rFonts w:ascii="Century Gothic" w:hAnsi="Century Gothic"/>
          <w:sz w:val="8"/>
          <w:szCs w:val="8"/>
        </w:rPr>
      </w:pPr>
    </w:p>
    <w:p w14:paraId="6435A42D" w14:textId="77777777" w:rsidR="00EF5AD1" w:rsidRPr="00E72EB3" w:rsidRDefault="00EF5AD1" w:rsidP="00EF5AD1">
      <w:pPr>
        <w:rPr>
          <w:rFonts w:ascii="Century Gothic" w:hAnsi="Century Gothic"/>
          <w:sz w:val="22"/>
          <w:szCs w:val="22"/>
        </w:rPr>
      </w:pPr>
      <w:r w:rsidRPr="00E72EB3">
        <w:rPr>
          <w:rFonts w:ascii="Century Gothic" w:hAnsi="Century Gothic"/>
          <w:sz w:val="22"/>
          <w:szCs w:val="22"/>
        </w:rPr>
        <w:t xml:space="preserve">Staff will then through the PHSE curriculum look at and discuss commonalities within each religion and how they are all entwined into Britch Values. </w:t>
      </w:r>
    </w:p>
    <w:p w14:paraId="78E841FD" w14:textId="77777777" w:rsidR="00EF5AD1" w:rsidRPr="00E72EB3" w:rsidRDefault="00EF5AD1" w:rsidP="00EF5AD1">
      <w:pPr>
        <w:rPr>
          <w:rFonts w:ascii="Century Gothic" w:hAnsi="Century Gothic"/>
          <w:sz w:val="22"/>
          <w:szCs w:val="22"/>
        </w:rPr>
      </w:pPr>
    </w:p>
    <w:p w14:paraId="0138797B" w14:textId="77777777" w:rsidR="00EF5AD1" w:rsidRPr="007633A9" w:rsidRDefault="00EF5AD1" w:rsidP="00EF5AD1">
      <w:pPr>
        <w:rPr>
          <w:rFonts w:ascii="Century Gothic" w:hAnsi="Century Gothic"/>
          <w:sz w:val="22"/>
          <w:szCs w:val="22"/>
        </w:rPr>
      </w:pPr>
      <w:r w:rsidRPr="007633A9">
        <w:rPr>
          <w:rFonts w:ascii="Century Gothic" w:hAnsi="Century Gothic"/>
          <w:sz w:val="22"/>
          <w:szCs w:val="22"/>
        </w:rPr>
        <w:t xml:space="preserve">The school is flexible in meeting the needs of different faith groups, for example allowing exceptional leave for Eid celebrations, </w:t>
      </w:r>
      <w:r>
        <w:rPr>
          <w:rFonts w:ascii="Century Gothic" w:hAnsi="Century Gothic"/>
          <w:sz w:val="22"/>
          <w:szCs w:val="22"/>
        </w:rPr>
        <w:t>arranging spaces for prayer</w:t>
      </w:r>
      <w:r w:rsidR="00BA2A79">
        <w:rPr>
          <w:rFonts w:ascii="Century Gothic" w:hAnsi="Century Gothic"/>
          <w:sz w:val="22"/>
          <w:szCs w:val="22"/>
        </w:rPr>
        <w:t xml:space="preserve"> </w:t>
      </w:r>
      <w:r w:rsidR="00BA2A79" w:rsidRPr="00BA2A79">
        <w:rPr>
          <w:rFonts w:ascii="Century Gothic" w:hAnsi="Century Gothic"/>
          <w:sz w:val="18"/>
          <w:szCs w:val="18"/>
        </w:rPr>
        <w:t>(identified room/s)</w:t>
      </w:r>
      <w:r w:rsidR="00BA2A79">
        <w:rPr>
          <w:rFonts w:ascii="Century Gothic" w:hAnsi="Century Gothic"/>
          <w:sz w:val="22"/>
          <w:szCs w:val="22"/>
        </w:rPr>
        <w:t xml:space="preserve"> </w:t>
      </w:r>
      <w:r>
        <w:rPr>
          <w:rFonts w:ascii="Century Gothic" w:hAnsi="Century Gothic"/>
          <w:sz w:val="22"/>
          <w:szCs w:val="22"/>
        </w:rPr>
        <w:t xml:space="preserve">  or specific food requirements to mention a few</w:t>
      </w:r>
      <w:r w:rsidR="00BA2A79">
        <w:rPr>
          <w:rFonts w:ascii="Century Gothic" w:hAnsi="Century Gothic"/>
          <w:sz w:val="22"/>
          <w:szCs w:val="22"/>
        </w:rPr>
        <w:t xml:space="preserve"> </w:t>
      </w:r>
      <w:r w:rsidR="00BA2A79" w:rsidRPr="007C2C79">
        <w:rPr>
          <w:rFonts w:ascii="Century Gothic" w:hAnsi="Century Gothic"/>
          <w:sz w:val="18"/>
          <w:szCs w:val="18"/>
        </w:rPr>
        <w:t>(hal</w:t>
      </w:r>
      <w:r w:rsidR="007C2C79">
        <w:rPr>
          <w:rFonts w:ascii="Century Gothic" w:hAnsi="Century Gothic"/>
          <w:sz w:val="18"/>
          <w:szCs w:val="18"/>
        </w:rPr>
        <w:t>al</w:t>
      </w:r>
      <w:r w:rsidR="00BA2A79" w:rsidRPr="007C2C79">
        <w:rPr>
          <w:rFonts w:ascii="Century Gothic" w:hAnsi="Century Gothic"/>
          <w:sz w:val="18"/>
          <w:szCs w:val="18"/>
        </w:rPr>
        <w:t xml:space="preserve"> </w:t>
      </w:r>
      <w:proofErr w:type="spellStart"/>
      <w:r w:rsidR="00BA2A79" w:rsidRPr="007C2C79">
        <w:rPr>
          <w:rFonts w:ascii="Century Gothic" w:hAnsi="Century Gothic"/>
          <w:sz w:val="18"/>
          <w:szCs w:val="18"/>
        </w:rPr>
        <w:t>ect</w:t>
      </w:r>
      <w:proofErr w:type="spellEnd"/>
      <w:r w:rsidR="00BA2A79" w:rsidRPr="007C2C79">
        <w:rPr>
          <w:rFonts w:ascii="Century Gothic" w:hAnsi="Century Gothic"/>
          <w:sz w:val="18"/>
          <w:szCs w:val="18"/>
        </w:rPr>
        <w:t>)</w:t>
      </w:r>
      <w:r>
        <w:rPr>
          <w:rFonts w:ascii="Century Gothic" w:hAnsi="Century Gothic"/>
          <w:sz w:val="22"/>
          <w:szCs w:val="22"/>
        </w:rPr>
        <w:t xml:space="preserve">. </w:t>
      </w:r>
      <w:r w:rsidRPr="007633A9">
        <w:rPr>
          <w:rFonts w:ascii="Century Gothic" w:hAnsi="Century Gothic"/>
          <w:sz w:val="22"/>
          <w:szCs w:val="22"/>
        </w:rPr>
        <w:t xml:space="preserve"> Teaching aids promote awareness o</w:t>
      </w:r>
      <w:r>
        <w:rPr>
          <w:rFonts w:ascii="Century Gothic" w:hAnsi="Century Gothic"/>
          <w:sz w:val="22"/>
          <w:szCs w:val="22"/>
        </w:rPr>
        <w:t>f the world’s main faith groups,</w:t>
      </w:r>
      <w:r w:rsidRPr="007633A9">
        <w:rPr>
          <w:rFonts w:ascii="Century Gothic" w:hAnsi="Century Gothic"/>
          <w:sz w:val="22"/>
          <w:szCs w:val="22"/>
        </w:rPr>
        <w:t xml:space="preserve"> </w:t>
      </w:r>
      <w:r>
        <w:rPr>
          <w:rFonts w:ascii="Century Gothic" w:hAnsi="Century Gothic"/>
          <w:sz w:val="22"/>
          <w:szCs w:val="22"/>
        </w:rPr>
        <w:t xml:space="preserve">and </w:t>
      </w:r>
      <w:r w:rsidRPr="007633A9">
        <w:rPr>
          <w:rFonts w:ascii="Century Gothic" w:hAnsi="Century Gothic"/>
          <w:sz w:val="22"/>
          <w:szCs w:val="22"/>
        </w:rPr>
        <w:t>In class discussions, fair treatment is given to pupils who express no faith</w:t>
      </w:r>
    </w:p>
    <w:p w14:paraId="6E990CD1" w14:textId="77777777" w:rsidR="003742C6" w:rsidRPr="009B7A3C" w:rsidRDefault="003742C6" w:rsidP="0004465D">
      <w:pPr>
        <w:rPr>
          <w:rFonts w:ascii="Century Gothic" w:hAnsi="Century Gothic"/>
          <w:sz w:val="16"/>
          <w:szCs w:val="16"/>
        </w:rPr>
      </w:pPr>
    </w:p>
    <w:p w14:paraId="008DA36B" w14:textId="77777777" w:rsidR="001F3807" w:rsidRDefault="001F3807" w:rsidP="0004465D">
      <w:pPr>
        <w:rPr>
          <w:b/>
          <w:sz w:val="36"/>
          <w:szCs w:val="36"/>
        </w:rPr>
      </w:pPr>
      <w:r w:rsidRPr="009B7A3C">
        <w:rPr>
          <w:rFonts w:ascii="Century Gothic" w:hAnsi="Century Gothic"/>
          <w:b/>
          <w:sz w:val="36"/>
          <w:szCs w:val="36"/>
        </w:rPr>
        <w:t>Sex</w:t>
      </w:r>
      <w:r w:rsidRPr="009B7A3C">
        <w:rPr>
          <w:b/>
          <w:sz w:val="36"/>
          <w:szCs w:val="36"/>
        </w:rPr>
        <w:t xml:space="preserve"> </w:t>
      </w:r>
    </w:p>
    <w:p w14:paraId="54C2F7B1" w14:textId="77777777" w:rsidR="009B7A3C" w:rsidRPr="009B7A3C" w:rsidRDefault="009B7A3C" w:rsidP="0004465D">
      <w:pPr>
        <w:rPr>
          <w:b/>
          <w:sz w:val="16"/>
          <w:szCs w:val="16"/>
        </w:rPr>
      </w:pPr>
    </w:p>
    <w:p w14:paraId="56A52781" w14:textId="77777777" w:rsidR="009B7A3C" w:rsidRDefault="001F3807" w:rsidP="0004465D">
      <w:pPr>
        <w:rPr>
          <w:rFonts w:ascii="Century Gothic" w:hAnsi="Century Gothic"/>
          <w:sz w:val="22"/>
          <w:szCs w:val="22"/>
        </w:rPr>
      </w:pPr>
      <w:r w:rsidRPr="009B7A3C">
        <w:rPr>
          <w:rFonts w:ascii="Century Gothic" w:hAnsi="Century Gothic"/>
          <w:sz w:val="22"/>
          <w:szCs w:val="22"/>
        </w:rPr>
        <w:t xml:space="preserve">Although the Equality Act forbids discrimination in access to benefits, facilities and services; the Act does contain an exception which permits single-sex sports. It applies to participation in any sport or game, or other activity of a competitive nature, where the physical strength, stamina or physique of the average woman (or girl) would put her at a disadvantage in competition with the average man (or boy). </w:t>
      </w:r>
    </w:p>
    <w:p w14:paraId="18E95BE1" w14:textId="77777777" w:rsidR="009B7A3C" w:rsidRPr="009B7A3C" w:rsidRDefault="009B7A3C" w:rsidP="0004465D">
      <w:pPr>
        <w:rPr>
          <w:rFonts w:ascii="Century Gothic" w:hAnsi="Century Gothic"/>
          <w:sz w:val="16"/>
          <w:szCs w:val="16"/>
        </w:rPr>
      </w:pPr>
    </w:p>
    <w:p w14:paraId="4B767C50" w14:textId="77777777" w:rsidR="009B7A3C" w:rsidRDefault="001F3807" w:rsidP="0004465D">
      <w:pPr>
        <w:rPr>
          <w:rFonts w:ascii="Century Gothic" w:hAnsi="Century Gothic"/>
          <w:sz w:val="22"/>
          <w:szCs w:val="22"/>
        </w:rPr>
      </w:pPr>
      <w:r w:rsidRPr="009B7A3C">
        <w:rPr>
          <w:rFonts w:ascii="Century Gothic" w:hAnsi="Century Gothic"/>
          <w:sz w:val="22"/>
          <w:szCs w:val="22"/>
        </w:rPr>
        <w:t xml:space="preserve">But while this exception might permit a mixed school to have a boys-only football team, the school would still have to allow girls equal opportunities to participate in comparable sporting activities. </w:t>
      </w:r>
    </w:p>
    <w:p w14:paraId="1B8BDE09" w14:textId="77777777" w:rsidR="009B7A3C" w:rsidRPr="009B7A3C" w:rsidRDefault="009B7A3C" w:rsidP="0004465D">
      <w:pPr>
        <w:rPr>
          <w:rFonts w:ascii="Century Gothic" w:hAnsi="Century Gothic"/>
          <w:sz w:val="16"/>
          <w:szCs w:val="16"/>
        </w:rPr>
      </w:pPr>
    </w:p>
    <w:p w14:paraId="5FD1B1FF" w14:textId="77777777" w:rsidR="001F3807" w:rsidRDefault="001F3807" w:rsidP="0004465D">
      <w:pPr>
        <w:rPr>
          <w:rFonts w:ascii="Century Gothic" w:hAnsi="Century Gothic"/>
          <w:sz w:val="22"/>
          <w:szCs w:val="22"/>
        </w:rPr>
      </w:pPr>
      <w:r w:rsidRPr="009B7A3C">
        <w:rPr>
          <w:rFonts w:ascii="Century Gothic" w:hAnsi="Century Gothic"/>
          <w:sz w:val="22"/>
          <w:szCs w:val="22"/>
        </w:rPr>
        <w:t>The 21 judgment on whether girls would be at a physical disadvantage needs to take into account the particular group in question, so it is much less likely to justify segregated sports for younger children. Where separate teams exist, it would be unlawful discrimination for a school to treat one group less favourably – for example by providing the boys’ hockey or cricket team with much better resources than the girls’.</w:t>
      </w:r>
    </w:p>
    <w:p w14:paraId="0AA65C5B" w14:textId="77777777" w:rsidR="005F0FA7" w:rsidRDefault="005F0FA7" w:rsidP="0004465D">
      <w:pPr>
        <w:rPr>
          <w:rFonts w:ascii="Century Gothic" w:hAnsi="Century Gothic"/>
          <w:sz w:val="22"/>
          <w:szCs w:val="22"/>
        </w:rPr>
      </w:pPr>
    </w:p>
    <w:p w14:paraId="2B31C4EF" w14:textId="77777777" w:rsidR="005F0FA7" w:rsidRDefault="005F0FA7" w:rsidP="005F0FA7">
      <w:pPr>
        <w:rPr>
          <w:rFonts w:ascii="Century Gothic" w:hAnsi="Century Gothic"/>
          <w:sz w:val="22"/>
          <w:szCs w:val="22"/>
        </w:rPr>
      </w:pPr>
      <w:r w:rsidRPr="005704D2">
        <w:rPr>
          <w:rFonts w:ascii="Century Gothic" w:hAnsi="Century Gothic"/>
          <w:sz w:val="22"/>
          <w:szCs w:val="22"/>
        </w:rPr>
        <w:t xml:space="preserve">For the purpose of this policy, sex refers a pupil’s biological assignment at birth depending on their reproductive organs. We understand some pupils identify as a gender different to the one they were assigned at birth, and we will support pupils through their transitioning phases. </w:t>
      </w:r>
    </w:p>
    <w:p w14:paraId="2F5CCF4E" w14:textId="77777777" w:rsidR="005F0FA7" w:rsidRPr="005704D2" w:rsidRDefault="005F0FA7" w:rsidP="005F0FA7">
      <w:pPr>
        <w:rPr>
          <w:rFonts w:ascii="Century Gothic" w:hAnsi="Century Gothic"/>
          <w:sz w:val="16"/>
          <w:szCs w:val="16"/>
        </w:rPr>
      </w:pPr>
    </w:p>
    <w:p w14:paraId="1689ABF2" w14:textId="77777777" w:rsidR="005F0FA7" w:rsidRDefault="005F0FA7" w:rsidP="005F0FA7">
      <w:pPr>
        <w:rPr>
          <w:rFonts w:ascii="Century Gothic" w:hAnsi="Century Gothic"/>
          <w:sz w:val="22"/>
          <w:szCs w:val="22"/>
        </w:rPr>
      </w:pPr>
      <w:r w:rsidRPr="005704D2">
        <w:rPr>
          <w:rFonts w:ascii="Century Gothic" w:hAnsi="Century Gothic"/>
          <w:sz w:val="22"/>
          <w:szCs w:val="22"/>
        </w:rPr>
        <w:t>We will ensure that pupils of one sex are not singled out for different or less favourable treatment from that given to pupils of other sexes. The school will only separate pupils by sex where there is reasonable justification for doing so, or if one of the following applies:</w:t>
      </w:r>
    </w:p>
    <w:p w14:paraId="3A9616C4" w14:textId="77777777" w:rsidR="005F0FA7" w:rsidRDefault="005F0FA7" w:rsidP="005F0FA7">
      <w:pPr>
        <w:rPr>
          <w:rFonts w:ascii="Century Gothic" w:hAnsi="Century Gothic"/>
          <w:sz w:val="22"/>
          <w:szCs w:val="22"/>
        </w:rPr>
      </w:pPr>
    </w:p>
    <w:p w14:paraId="2AF42B5B" w14:textId="77777777" w:rsidR="005F0FA7" w:rsidRDefault="005F0FA7" w:rsidP="005F0FA7">
      <w:pPr>
        <w:rPr>
          <w:rFonts w:ascii="Century Gothic" w:hAnsi="Century Gothic"/>
          <w:sz w:val="22"/>
          <w:szCs w:val="22"/>
        </w:rPr>
      </w:pPr>
      <w:r w:rsidRPr="005704D2">
        <w:rPr>
          <w:rFonts w:ascii="Century Gothic" w:hAnsi="Century Gothic"/>
          <w:sz w:val="22"/>
          <w:szCs w:val="22"/>
        </w:rPr>
        <w:sym w:font="Symbol" w:char="F0B7"/>
      </w:r>
      <w:r w:rsidRPr="005704D2">
        <w:rPr>
          <w:rFonts w:ascii="Century Gothic" w:hAnsi="Century Gothic"/>
          <w:sz w:val="22"/>
          <w:szCs w:val="22"/>
        </w:rPr>
        <w:t xml:space="preserve"> Pupils will suffer a disadvantage connected to their sex </w:t>
      </w:r>
    </w:p>
    <w:p w14:paraId="743006D7" w14:textId="77777777" w:rsidR="005F0FA7" w:rsidRDefault="005F0FA7" w:rsidP="005F0FA7">
      <w:pPr>
        <w:rPr>
          <w:rFonts w:ascii="Century Gothic" w:hAnsi="Century Gothic"/>
          <w:sz w:val="22"/>
          <w:szCs w:val="22"/>
        </w:rPr>
      </w:pPr>
      <w:r w:rsidRPr="005704D2">
        <w:rPr>
          <w:rFonts w:ascii="Century Gothic" w:hAnsi="Century Gothic"/>
          <w:sz w:val="22"/>
          <w:szCs w:val="22"/>
        </w:rPr>
        <w:sym w:font="Symbol" w:char="F0B7"/>
      </w:r>
      <w:r w:rsidRPr="005704D2">
        <w:rPr>
          <w:rFonts w:ascii="Century Gothic" w:hAnsi="Century Gothic"/>
          <w:sz w:val="22"/>
          <w:szCs w:val="22"/>
        </w:rPr>
        <w:t xml:space="preserve"> One sex has needs that are different from the needs of the other sex </w:t>
      </w:r>
    </w:p>
    <w:p w14:paraId="71835C90" w14:textId="77777777" w:rsidR="005F0FA7" w:rsidRDefault="005F0FA7" w:rsidP="005F0FA7">
      <w:pPr>
        <w:rPr>
          <w:rFonts w:ascii="Century Gothic" w:hAnsi="Century Gothic"/>
          <w:sz w:val="22"/>
          <w:szCs w:val="22"/>
        </w:rPr>
      </w:pPr>
      <w:r w:rsidRPr="005704D2">
        <w:rPr>
          <w:rFonts w:ascii="Century Gothic" w:hAnsi="Century Gothic"/>
          <w:sz w:val="22"/>
          <w:szCs w:val="22"/>
        </w:rPr>
        <w:sym w:font="Symbol" w:char="F0B7"/>
      </w:r>
      <w:r w:rsidRPr="005704D2">
        <w:rPr>
          <w:rFonts w:ascii="Century Gothic" w:hAnsi="Century Gothic"/>
          <w:sz w:val="22"/>
          <w:szCs w:val="22"/>
        </w:rPr>
        <w:t xml:space="preserve"> Participation in an activity by pupils of one sex is disproportionately low </w:t>
      </w:r>
    </w:p>
    <w:p w14:paraId="57830742" w14:textId="77777777" w:rsidR="005F0FA7" w:rsidRPr="005704D2" w:rsidRDefault="005F0FA7" w:rsidP="005F0FA7">
      <w:pPr>
        <w:rPr>
          <w:rFonts w:ascii="Century Gothic" w:hAnsi="Century Gothic"/>
          <w:sz w:val="16"/>
          <w:szCs w:val="16"/>
        </w:rPr>
      </w:pPr>
    </w:p>
    <w:p w14:paraId="58BA4E0F" w14:textId="77777777" w:rsidR="005F0FA7" w:rsidRDefault="005F0FA7" w:rsidP="005F0FA7">
      <w:pPr>
        <w:rPr>
          <w:rFonts w:ascii="Century Gothic" w:hAnsi="Century Gothic"/>
          <w:sz w:val="22"/>
          <w:szCs w:val="22"/>
        </w:rPr>
      </w:pPr>
      <w:r w:rsidRPr="005704D2">
        <w:rPr>
          <w:rFonts w:ascii="Century Gothic" w:hAnsi="Century Gothic"/>
          <w:sz w:val="22"/>
          <w:szCs w:val="22"/>
        </w:rPr>
        <w:t>The school will consider non-statutory exceptions on a case-by-case basis, and regularly review the impact of any separation to ascertain whether it remains lawful.</w:t>
      </w:r>
    </w:p>
    <w:p w14:paraId="7E51828B" w14:textId="77777777" w:rsidR="005F0FA7" w:rsidRPr="005704D2" w:rsidRDefault="005F0FA7" w:rsidP="005F0FA7">
      <w:pPr>
        <w:rPr>
          <w:rFonts w:ascii="Century Gothic" w:hAnsi="Century Gothic"/>
          <w:sz w:val="16"/>
          <w:szCs w:val="16"/>
        </w:rPr>
      </w:pPr>
    </w:p>
    <w:p w14:paraId="1809FA52" w14:textId="77777777" w:rsidR="005F0FA7" w:rsidRDefault="005F0FA7" w:rsidP="005F0FA7">
      <w:pPr>
        <w:rPr>
          <w:rFonts w:ascii="Century Gothic" w:hAnsi="Century Gothic"/>
          <w:sz w:val="22"/>
          <w:szCs w:val="22"/>
        </w:rPr>
      </w:pPr>
      <w:r w:rsidRPr="005704D2">
        <w:rPr>
          <w:rFonts w:ascii="Century Gothic" w:hAnsi="Century Gothic"/>
          <w:sz w:val="22"/>
          <w:szCs w:val="22"/>
        </w:rPr>
        <w:t>Pupils will be offered equal opportunities to undertake any activity in the school, e.g. in relation to technology lessons, all pupils will be allowed to choose which skills they learn.</w:t>
      </w:r>
    </w:p>
    <w:p w14:paraId="51D4DDF3" w14:textId="77777777" w:rsidR="005F0FA7" w:rsidRPr="005704D2" w:rsidRDefault="005F0FA7" w:rsidP="005F0FA7">
      <w:pPr>
        <w:rPr>
          <w:rFonts w:ascii="Century Gothic" w:hAnsi="Century Gothic"/>
          <w:sz w:val="16"/>
          <w:szCs w:val="16"/>
        </w:rPr>
      </w:pPr>
    </w:p>
    <w:p w14:paraId="6E539C06" w14:textId="77777777" w:rsidR="005F0FA7" w:rsidRDefault="005F0FA7" w:rsidP="005F0FA7">
      <w:pPr>
        <w:rPr>
          <w:rFonts w:ascii="Century Gothic" w:hAnsi="Century Gothic"/>
          <w:sz w:val="22"/>
          <w:szCs w:val="22"/>
        </w:rPr>
      </w:pPr>
      <w:r w:rsidRPr="005704D2">
        <w:rPr>
          <w:rFonts w:ascii="Century Gothic" w:hAnsi="Century Gothic"/>
          <w:sz w:val="22"/>
          <w:szCs w:val="22"/>
        </w:rPr>
        <w:t xml:space="preserve">There may be occasions where we deem it necessary to teach some subjects in single-sex classes, but we will ensure that such classes do not give pupils a disadvantage when compared to pupils of the other sex in other classes. Occasions where pupils are separated to be taught in single-sex classes will be documented and the separation justified to ensure parents, Ofsted and, where necessary, the wider community can understand the reasons behind separation. Where a subject is taught in a </w:t>
      </w:r>
      <w:proofErr w:type="spellStart"/>
      <w:r w:rsidRPr="005704D2">
        <w:rPr>
          <w:rFonts w:ascii="Century Gothic" w:hAnsi="Century Gothic"/>
          <w:sz w:val="22"/>
          <w:szCs w:val="22"/>
        </w:rPr>
        <w:t>singlesex</w:t>
      </w:r>
      <w:proofErr w:type="spellEnd"/>
      <w:r w:rsidRPr="005704D2">
        <w:rPr>
          <w:rFonts w:ascii="Century Gothic" w:hAnsi="Century Gothic"/>
          <w:sz w:val="22"/>
          <w:szCs w:val="22"/>
        </w:rPr>
        <w:t xml:space="preserve"> class, trans pupils will be allowed to attend the single-sex class that corresponds with the gender they identify with. </w:t>
      </w:r>
    </w:p>
    <w:p w14:paraId="18958FD6" w14:textId="77777777" w:rsidR="005F0FA7" w:rsidRDefault="005F0FA7" w:rsidP="005F0FA7">
      <w:pPr>
        <w:rPr>
          <w:rFonts w:ascii="Century Gothic" w:hAnsi="Century Gothic"/>
          <w:sz w:val="22"/>
          <w:szCs w:val="22"/>
        </w:rPr>
      </w:pPr>
    </w:p>
    <w:p w14:paraId="3CBBCFBF" w14:textId="77777777" w:rsidR="005F0FA7" w:rsidRPr="005704D2" w:rsidRDefault="005F0FA7" w:rsidP="005F0FA7">
      <w:pPr>
        <w:rPr>
          <w:rFonts w:ascii="Century Gothic" w:hAnsi="Century Gothic"/>
          <w:sz w:val="22"/>
          <w:szCs w:val="22"/>
        </w:rPr>
      </w:pPr>
      <w:r w:rsidRPr="005704D2">
        <w:rPr>
          <w:rFonts w:ascii="Century Gothic" w:hAnsi="Century Gothic"/>
          <w:sz w:val="22"/>
          <w:szCs w:val="22"/>
        </w:rPr>
        <w:t xml:space="preserve">Pupils’ age and stage of development will be taken into consideration before segregating sports teams. Both sexes will have equal opportunities to participate in comparable sporting activities; where separation is deemed necessary, the single-sex sports teams will receive the same quality and amount of resources. </w:t>
      </w:r>
    </w:p>
    <w:p w14:paraId="0C1DA569" w14:textId="77777777" w:rsidR="005704D2" w:rsidRPr="009B7A3C" w:rsidRDefault="005704D2" w:rsidP="0004465D">
      <w:pPr>
        <w:rPr>
          <w:rFonts w:ascii="Century Gothic" w:hAnsi="Century Gothic"/>
          <w:sz w:val="22"/>
          <w:szCs w:val="22"/>
        </w:rPr>
      </w:pPr>
    </w:p>
    <w:p w14:paraId="685F6A82" w14:textId="77777777" w:rsidR="00794B61" w:rsidRDefault="00794B61" w:rsidP="0004465D">
      <w:pPr>
        <w:rPr>
          <w:rFonts w:ascii="Century Gothic" w:hAnsi="Century Gothic"/>
          <w:b/>
          <w:sz w:val="36"/>
          <w:szCs w:val="36"/>
        </w:rPr>
      </w:pPr>
      <w:r w:rsidRPr="005704D2">
        <w:rPr>
          <w:rFonts w:ascii="Century Gothic" w:hAnsi="Century Gothic"/>
          <w:b/>
          <w:sz w:val="36"/>
          <w:szCs w:val="36"/>
        </w:rPr>
        <w:t>Sexual Orientation</w:t>
      </w:r>
    </w:p>
    <w:p w14:paraId="2F85F45D" w14:textId="77777777" w:rsidR="005704D2" w:rsidRPr="005704D2" w:rsidRDefault="005704D2" w:rsidP="0004465D">
      <w:pPr>
        <w:rPr>
          <w:rFonts w:ascii="Century Gothic" w:hAnsi="Century Gothic"/>
          <w:b/>
          <w:sz w:val="16"/>
          <w:szCs w:val="16"/>
        </w:rPr>
      </w:pPr>
    </w:p>
    <w:p w14:paraId="40FC6648" w14:textId="77777777" w:rsidR="00EF5AD1" w:rsidRPr="00EF5AD1" w:rsidRDefault="00EF5AD1" w:rsidP="0004465D">
      <w:pPr>
        <w:rPr>
          <w:rFonts w:ascii="Century Gothic" w:hAnsi="Century Gothic"/>
          <w:b/>
          <w:bCs/>
          <w:sz w:val="22"/>
          <w:szCs w:val="22"/>
        </w:rPr>
      </w:pPr>
      <w:r w:rsidRPr="00EF5AD1">
        <w:rPr>
          <w:rFonts w:ascii="Century Gothic" w:hAnsi="Century Gothic"/>
          <w:sz w:val="22"/>
          <w:szCs w:val="22"/>
        </w:rPr>
        <w:t>Schools need to make sure that all gay, lesbian or bi-sexual pupils, or the children of gay, lesbian or bi-sexual parents, are not singled out for different and less favourable treatment from that given to other pupils. They should check that there are no practices which could result in unfair, less favourable treatment of such pupils. For example, it would be unlawful for a school to refuse to let a gay pupil become a prefect because of his sexual orientation.</w:t>
      </w:r>
    </w:p>
    <w:p w14:paraId="2DECB179" w14:textId="77777777" w:rsidR="00794B61" w:rsidRPr="005704D2" w:rsidRDefault="00794B61" w:rsidP="00794B61">
      <w:pPr>
        <w:rPr>
          <w:rFonts w:ascii="Century Gothic" w:hAnsi="Century Gothic"/>
          <w:sz w:val="16"/>
          <w:szCs w:val="16"/>
        </w:rPr>
      </w:pPr>
    </w:p>
    <w:p w14:paraId="6C613636" w14:textId="77777777" w:rsidR="00794B61" w:rsidRDefault="00794B61" w:rsidP="00794B61">
      <w:pPr>
        <w:rPr>
          <w:rFonts w:ascii="Century Gothic" w:hAnsi="Century Gothic"/>
          <w:sz w:val="22"/>
          <w:szCs w:val="22"/>
        </w:rPr>
      </w:pPr>
      <w:r w:rsidRPr="00AE2A61">
        <w:rPr>
          <w:rFonts w:ascii="Century Gothic" w:hAnsi="Century Gothic"/>
          <w:sz w:val="22"/>
          <w:szCs w:val="22"/>
        </w:rPr>
        <w:t>Legislation makes discrimination unlawful on grounds of sexual orientation. This means our school will give careful consideration to support for students, irrespective of their sexual orientation, during the admissions process, when allocating resources and benefits and in the treatment of students. The school will also monitor staff recruitment to ensure opportunity for all.</w:t>
      </w:r>
    </w:p>
    <w:p w14:paraId="6869ABDA" w14:textId="77777777" w:rsidR="005704D2" w:rsidRPr="005704D2" w:rsidRDefault="005704D2" w:rsidP="00794B61">
      <w:pPr>
        <w:rPr>
          <w:rFonts w:ascii="Century Gothic" w:hAnsi="Century Gothic"/>
          <w:sz w:val="16"/>
          <w:szCs w:val="16"/>
        </w:rPr>
      </w:pPr>
    </w:p>
    <w:p w14:paraId="38F2BC50" w14:textId="77777777" w:rsidR="004B7E50" w:rsidRPr="005F0FA7" w:rsidRDefault="004B7E50" w:rsidP="001D7704">
      <w:pPr>
        <w:rPr>
          <w:rFonts w:ascii="Century Gothic" w:hAnsi="Century Gothic"/>
          <w:sz w:val="16"/>
          <w:szCs w:val="16"/>
        </w:rPr>
      </w:pPr>
    </w:p>
    <w:p w14:paraId="532F150A" w14:textId="77777777" w:rsidR="00794B61" w:rsidRPr="005704D2" w:rsidRDefault="0004465D" w:rsidP="0004465D">
      <w:pPr>
        <w:rPr>
          <w:rFonts w:ascii="Century Gothic" w:hAnsi="Century Gothic"/>
          <w:b/>
          <w:bCs/>
          <w:sz w:val="36"/>
          <w:szCs w:val="36"/>
        </w:rPr>
      </w:pPr>
      <w:r w:rsidRPr="005704D2">
        <w:rPr>
          <w:rFonts w:ascii="Century Gothic" w:hAnsi="Century Gothic"/>
          <w:b/>
          <w:sz w:val="36"/>
          <w:szCs w:val="36"/>
        </w:rPr>
        <w:t>C</w:t>
      </w:r>
      <w:r w:rsidR="00794B61" w:rsidRPr="005704D2">
        <w:rPr>
          <w:rFonts w:ascii="Century Gothic" w:hAnsi="Century Gothic"/>
          <w:b/>
          <w:sz w:val="36"/>
          <w:szCs w:val="36"/>
        </w:rPr>
        <w:t>ommunity Cohesion</w:t>
      </w:r>
    </w:p>
    <w:p w14:paraId="50470184" w14:textId="77777777" w:rsidR="00794B61" w:rsidRPr="005F0FA7" w:rsidRDefault="00794B61" w:rsidP="00794B61">
      <w:pPr>
        <w:rPr>
          <w:rFonts w:ascii="Century Gothic" w:hAnsi="Century Gothic"/>
          <w:sz w:val="16"/>
          <w:szCs w:val="16"/>
        </w:rPr>
      </w:pPr>
    </w:p>
    <w:p w14:paraId="4F11F979" w14:textId="77777777" w:rsidR="001465D8" w:rsidRDefault="00794B61" w:rsidP="00794B61">
      <w:pPr>
        <w:rPr>
          <w:rFonts w:ascii="Century Gothic" w:hAnsi="Century Gothic"/>
          <w:sz w:val="22"/>
          <w:szCs w:val="22"/>
        </w:rPr>
      </w:pPr>
      <w:r w:rsidRPr="00AE2A61">
        <w:rPr>
          <w:rFonts w:ascii="Century Gothic" w:hAnsi="Century Gothic"/>
          <w:sz w:val="22"/>
          <w:szCs w:val="22"/>
        </w:rPr>
        <w:t xml:space="preserve">We will promote community cohesion. Community cohesion encompasses promoting good relations between students from different races, faiths, beliefs and socio-economic backgrounds at a local, national and international level. It aims to foster links between those who share protected characteristics and between those who do not. </w:t>
      </w:r>
    </w:p>
    <w:p w14:paraId="7F9C6C99" w14:textId="77777777" w:rsidR="001465D8" w:rsidRDefault="001465D8" w:rsidP="00794B61">
      <w:pPr>
        <w:rPr>
          <w:rFonts w:ascii="Century Gothic" w:hAnsi="Century Gothic"/>
          <w:sz w:val="22"/>
          <w:szCs w:val="22"/>
        </w:rPr>
      </w:pPr>
    </w:p>
    <w:p w14:paraId="2EFF1B06"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will do this by:</w:t>
      </w:r>
    </w:p>
    <w:p w14:paraId="0BBC8F52" w14:textId="77777777" w:rsidR="00794B61" w:rsidRPr="00AE2A61" w:rsidRDefault="00794B61" w:rsidP="00794B61">
      <w:pPr>
        <w:rPr>
          <w:rFonts w:ascii="Century Gothic" w:hAnsi="Century Gothic"/>
          <w:sz w:val="22"/>
          <w:szCs w:val="22"/>
        </w:rPr>
      </w:pPr>
    </w:p>
    <w:p w14:paraId="5BD303F8" w14:textId="77777777" w:rsidR="00794B61" w:rsidRPr="00AE2A61" w:rsidRDefault="00794B61" w:rsidP="00794B61">
      <w:pPr>
        <w:numPr>
          <w:ilvl w:val="0"/>
          <w:numId w:val="21"/>
        </w:numPr>
        <w:rPr>
          <w:rFonts w:ascii="Century Gothic" w:hAnsi="Century Gothic"/>
          <w:sz w:val="22"/>
          <w:szCs w:val="22"/>
        </w:rPr>
      </w:pPr>
      <w:r w:rsidRPr="00AE2A61">
        <w:rPr>
          <w:rFonts w:ascii="Century Gothic" w:hAnsi="Century Gothic"/>
          <w:sz w:val="22"/>
          <w:szCs w:val="22"/>
        </w:rPr>
        <w:t>Celebrating diversity and cultural heritage in lessons across the curriculum</w:t>
      </w:r>
    </w:p>
    <w:p w14:paraId="494C305D" w14:textId="77777777" w:rsidR="00794B61" w:rsidRDefault="00794B61" w:rsidP="00794B61">
      <w:pPr>
        <w:numPr>
          <w:ilvl w:val="0"/>
          <w:numId w:val="21"/>
        </w:numPr>
        <w:rPr>
          <w:rFonts w:ascii="Century Gothic" w:hAnsi="Century Gothic"/>
          <w:sz w:val="22"/>
          <w:szCs w:val="22"/>
        </w:rPr>
      </w:pPr>
      <w:r w:rsidRPr="00AE2A61">
        <w:rPr>
          <w:rFonts w:ascii="Century Gothic" w:hAnsi="Century Gothic"/>
          <w:sz w:val="22"/>
          <w:szCs w:val="22"/>
        </w:rPr>
        <w:t>Providing religious and spiritual education that explores a wide range of religious and non-religious beliefs and how these impact upon the ways we choose to live our daily lives, including how we engage in religious events, traditions and festivals.</w:t>
      </w:r>
    </w:p>
    <w:p w14:paraId="0AE82F83" w14:textId="77777777" w:rsidR="001465D8" w:rsidRDefault="001465D8" w:rsidP="00794B61">
      <w:pPr>
        <w:numPr>
          <w:ilvl w:val="0"/>
          <w:numId w:val="21"/>
        </w:numPr>
        <w:rPr>
          <w:rFonts w:ascii="Century Gothic" w:hAnsi="Century Gothic"/>
          <w:sz w:val="22"/>
          <w:szCs w:val="22"/>
        </w:rPr>
      </w:pPr>
      <w:r>
        <w:rPr>
          <w:rFonts w:ascii="Century Gothic" w:hAnsi="Century Gothic"/>
          <w:sz w:val="22"/>
          <w:szCs w:val="22"/>
        </w:rPr>
        <w:t>Considering the positive and respectful representation of families from different socio-economic backgrounds in lessons and learning support resources across the curriculum.</w:t>
      </w:r>
    </w:p>
    <w:p w14:paraId="08737242" w14:textId="77777777" w:rsidR="005B5776" w:rsidRPr="005F0FA7" w:rsidRDefault="005B5776" w:rsidP="005704D2">
      <w:pPr>
        <w:ind w:left="720"/>
        <w:rPr>
          <w:rFonts w:ascii="Century Gothic" w:hAnsi="Century Gothic"/>
          <w:sz w:val="16"/>
          <w:szCs w:val="16"/>
        </w:rPr>
      </w:pPr>
    </w:p>
    <w:p w14:paraId="4FF31442" w14:textId="77777777" w:rsidR="00794B61" w:rsidRPr="005704D2" w:rsidRDefault="00794B61" w:rsidP="00794B61">
      <w:pPr>
        <w:rPr>
          <w:rFonts w:ascii="Century Gothic" w:hAnsi="Century Gothic"/>
          <w:b/>
          <w:bCs/>
          <w:sz w:val="36"/>
          <w:szCs w:val="36"/>
        </w:rPr>
      </w:pPr>
      <w:r w:rsidRPr="005704D2">
        <w:rPr>
          <w:rFonts w:ascii="Century Gothic" w:hAnsi="Century Gothic"/>
          <w:b/>
          <w:sz w:val="36"/>
          <w:szCs w:val="36"/>
        </w:rPr>
        <w:t>Roles and responsibilities</w:t>
      </w:r>
    </w:p>
    <w:p w14:paraId="3B5D105A" w14:textId="77777777" w:rsidR="00794B61" w:rsidRPr="005F0FA7" w:rsidRDefault="00794B61" w:rsidP="00794B61">
      <w:pPr>
        <w:rPr>
          <w:rFonts w:ascii="Century Gothic" w:hAnsi="Century Gothic"/>
          <w:sz w:val="16"/>
          <w:szCs w:val="16"/>
        </w:rPr>
      </w:pPr>
    </w:p>
    <w:p w14:paraId="7C492781" w14:textId="77777777" w:rsidR="00794B61" w:rsidRPr="005F0FA7" w:rsidRDefault="00794B61" w:rsidP="00794B61">
      <w:pPr>
        <w:rPr>
          <w:rFonts w:ascii="Century Gothic" w:hAnsi="Century Gothic"/>
          <w:b/>
          <w:bCs/>
          <w:sz w:val="28"/>
          <w:szCs w:val="28"/>
        </w:rPr>
      </w:pPr>
      <w:r w:rsidRPr="005F0FA7">
        <w:rPr>
          <w:rFonts w:ascii="Century Gothic" w:hAnsi="Century Gothic"/>
          <w:b/>
          <w:bCs/>
          <w:sz w:val="28"/>
          <w:szCs w:val="28"/>
        </w:rPr>
        <w:t>Headteacher</w:t>
      </w:r>
    </w:p>
    <w:p w14:paraId="1D7D85C3" w14:textId="77777777" w:rsidR="005066D0" w:rsidRPr="005F0FA7" w:rsidRDefault="005066D0" w:rsidP="00794B61">
      <w:pPr>
        <w:rPr>
          <w:rFonts w:ascii="Century Gothic" w:hAnsi="Century Gothic"/>
          <w:sz w:val="12"/>
          <w:szCs w:val="12"/>
        </w:rPr>
      </w:pPr>
    </w:p>
    <w:p w14:paraId="73815417" w14:textId="3E68B516" w:rsidR="00794B61" w:rsidRPr="00AE2A61" w:rsidRDefault="00794B61" w:rsidP="00794B61">
      <w:pPr>
        <w:rPr>
          <w:rFonts w:ascii="Century Gothic" w:hAnsi="Century Gothic"/>
          <w:sz w:val="22"/>
          <w:szCs w:val="22"/>
        </w:rPr>
      </w:pPr>
      <w:r w:rsidRPr="00AE2A61">
        <w:rPr>
          <w:rFonts w:ascii="Century Gothic" w:hAnsi="Century Gothic"/>
          <w:sz w:val="22"/>
          <w:szCs w:val="22"/>
        </w:rPr>
        <w:t xml:space="preserve">It is the Headteacher’s role to implement the school’s Equality Plan and </w:t>
      </w:r>
      <w:r w:rsidR="00B7225D">
        <w:rPr>
          <w:rFonts w:ascii="Century Gothic" w:hAnsi="Century Gothic"/>
          <w:sz w:val="22"/>
          <w:szCs w:val="22"/>
        </w:rPr>
        <w:t xml:space="preserve">they will be </w:t>
      </w:r>
      <w:r w:rsidRPr="00AE2A61">
        <w:rPr>
          <w:rFonts w:ascii="Century Gothic" w:hAnsi="Century Gothic"/>
          <w:sz w:val="22"/>
          <w:szCs w:val="22"/>
        </w:rPr>
        <w:t xml:space="preserve"> supported by the Proprietor.</w:t>
      </w:r>
    </w:p>
    <w:p w14:paraId="4383F6C8" w14:textId="77777777" w:rsidR="00794B61" w:rsidRPr="005F0FA7" w:rsidRDefault="00794B61" w:rsidP="00794B61">
      <w:pPr>
        <w:rPr>
          <w:rFonts w:ascii="Century Gothic" w:hAnsi="Century Gothic"/>
          <w:sz w:val="16"/>
          <w:szCs w:val="16"/>
        </w:rPr>
      </w:pPr>
      <w:r w:rsidRPr="00AE2A61">
        <w:rPr>
          <w:rFonts w:ascii="Century Gothic" w:hAnsi="Century Gothic"/>
          <w:sz w:val="22"/>
          <w:szCs w:val="22"/>
        </w:rPr>
        <w:t> </w:t>
      </w:r>
    </w:p>
    <w:p w14:paraId="389F3D62"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It is the Headteacher’s role to ensure that all staff are aware of the Equality Plan, and that teachers apply these guidelines fairly in all situations.   Newly appointed staff will receive initial training about Equal Opportunities at Huntingdon House School as part of their induction programme.  There will be regular updates for all staff, as and when necessary.</w:t>
      </w:r>
    </w:p>
    <w:p w14:paraId="5002B390" w14:textId="77777777" w:rsidR="00794B61" w:rsidRPr="005F0FA7" w:rsidRDefault="00794B61" w:rsidP="005F0FA7">
      <w:pPr>
        <w:rPr>
          <w:rFonts w:ascii="Century Gothic" w:hAnsi="Century Gothic"/>
          <w:sz w:val="16"/>
          <w:szCs w:val="16"/>
        </w:rPr>
      </w:pPr>
      <w:r w:rsidRPr="00AE2A61">
        <w:rPr>
          <w:rFonts w:ascii="Century Gothic" w:hAnsi="Century Gothic"/>
          <w:sz w:val="22"/>
          <w:szCs w:val="22"/>
        </w:rPr>
        <w:t> </w:t>
      </w:r>
    </w:p>
    <w:p w14:paraId="12AF88C9" w14:textId="77777777" w:rsidR="00794B61" w:rsidRPr="00AE2A61" w:rsidRDefault="00794B61" w:rsidP="005F0FA7">
      <w:pPr>
        <w:rPr>
          <w:rFonts w:ascii="Century Gothic" w:hAnsi="Century Gothic"/>
          <w:sz w:val="22"/>
          <w:szCs w:val="22"/>
        </w:rPr>
      </w:pPr>
      <w:r w:rsidRPr="00AE2A61">
        <w:rPr>
          <w:rFonts w:ascii="Century Gothic" w:hAnsi="Century Gothic"/>
          <w:sz w:val="22"/>
          <w:szCs w:val="22"/>
        </w:rPr>
        <w:t>The Headteacher ensures that all appointment panels give due regard to this plan, to ensure no-one is discriminated against during recruitment processes. </w:t>
      </w:r>
    </w:p>
    <w:p w14:paraId="731F48F4" w14:textId="77777777" w:rsidR="00794B61" w:rsidRPr="005F0FA7" w:rsidRDefault="00794B61" w:rsidP="005F0FA7">
      <w:pPr>
        <w:rPr>
          <w:rFonts w:ascii="Century Gothic" w:hAnsi="Century Gothic"/>
          <w:sz w:val="16"/>
          <w:szCs w:val="16"/>
        </w:rPr>
      </w:pPr>
      <w:r w:rsidRPr="00AE2A61">
        <w:rPr>
          <w:rFonts w:ascii="Century Gothic" w:hAnsi="Century Gothic"/>
          <w:sz w:val="22"/>
          <w:szCs w:val="22"/>
        </w:rPr>
        <w:t> </w:t>
      </w:r>
    </w:p>
    <w:p w14:paraId="123EB2DA" w14:textId="77777777" w:rsidR="00794B61" w:rsidRPr="00AE2A61" w:rsidRDefault="00794B61" w:rsidP="005F0FA7">
      <w:pPr>
        <w:rPr>
          <w:rFonts w:ascii="Century Gothic" w:hAnsi="Century Gothic"/>
          <w:sz w:val="22"/>
          <w:szCs w:val="22"/>
        </w:rPr>
      </w:pPr>
      <w:r w:rsidRPr="00AE2A61">
        <w:rPr>
          <w:rFonts w:ascii="Century Gothic" w:hAnsi="Century Gothic"/>
          <w:sz w:val="22"/>
          <w:szCs w:val="22"/>
        </w:rPr>
        <w:t>The Headteacher promotes the principle of equal opportunity when developing the curriculum with the Curriculum Coordinator, the SENCO and teaching staff. </w:t>
      </w:r>
    </w:p>
    <w:p w14:paraId="0A601291" w14:textId="77777777" w:rsidR="00794B61" w:rsidRPr="005F0FA7" w:rsidRDefault="00794B61" w:rsidP="005F0FA7">
      <w:pPr>
        <w:rPr>
          <w:rFonts w:ascii="Century Gothic" w:hAnsi="Century Gothic"/>
          <w:sz w:val="16"/>
          <w:szCs w:val="16"/>
        </w:rPr>
      </w:pPr>
      <w:r w:rsidRPr="00AE2A61">
        <w:rPr>
          <w:rFonts w:ascii="Century Gothic" w:hAnsi="Century Gothic"/>
          <w:sz w:val="22"/>
          <w:szCs w:val="22"/>
        </w:rPr>
        <w:t> </w:t>
      </w:r>
    </w:p>
    <w:p w14:paraId="22B4EF16" w14:textId="77777777" w:rsidR="00794B61" w:rsidRPr="00AE2A61" w:rsidRDefault="00794B61" w:rsidP="005F0FA7">
      <w:pPr>
        <w:rPr>
          <w:rFonts w:ascii="Century Gothic" w:hAnsi="Century Gothic"/>
          <w:sz w:val="22"/>
          <w:szCs w:val="22"/>
        </w:rPr>
      </w:pPr>
      <w:r w:rsidRPr="00AE2A61">
        <w:rPr>
          <w:rFonts w:ascii="Century Gothic" w:hAnsi="Century Gothic"/>
          <w:sz w:val="22"/>
          <w:szCs w:val="22"/>
        </w:rPr>
        <w:t>The Headteacher treats all incidents of unfair treatment and any incidents of bullying or discrimination, including racist incidents, with due seriousness. </w:t>
      </w:r>
    </w:p>
    <w:p w14:paraId="1244F17E" w14:textId="77777777" w:rsidR="00794B61" w:rsidRPr="005F0FA7" w:rsidRDefault="00794B61" w:rsidP="005F0FA7">
      <w:pPr>
        <w:rPr>
          <w:rFonts w:ascii="Century Gothic" w:hAnsi="Century Gothic"/>
          <w:sz w:val="16"/>
          <w:szCs w:val="16"/>
        </w:rPr>
      </w:pPr>
      <w:r w:rsidRPr="00AE2A61">
        <w:rPr>
          <w:rFonts w:ascii="Century Gothic" w:hAnsi="Century Gothic"/>
          <w:sz w:val="22"/>
          <w:szCs w:val="22"/>
        </w:rPr>
        <w:t> </w:t>
      </w:r>
    </w:p>
    <w:p w14:paraId="79F121B9" w14:textId="77777777" w:rsidR="00794B61" w:rsidRPr="00AE2A61" w:rsidRDefault="00794B61" w:rsidP="005F0FA7">
      <w:pPr>
        <w:rPr>
          <w:rFonts w:ascii="Century Gothic" w:hAnsi="Century Gothic"/>
          <w:sz w:val="22"/>
          <w:szCs w:val="22"/>
        </w:rPr>
      </w:pPr>
      <w:r w:rsidRPr="00AE2A61">
        <w:rPr>
          <w:rFonts w:ascii="Century Gothic" w:hAnsi="Century Gothic"/>
          <w:sz w:val="22"/>
          <w:szCs w:val="22"/>
        </w:rPr>
        <w:t>The Headteacher ensures that there are clear links between the requirements of this policy and the School Improvement Plan. </w:t>
      </w:r>
    </w:p>
    <w:p w14:paraId="32A7A3D4" w14:textId="77777777" w:rsidR="00794B61" w:rsidRPr="00AE2A61" w:rsidRDefault="00794B61" w:rsidP="005F0FA7">
      <w:pPr>
        <w:rPr>
          <w:rFonts w:ascii="Century Gothic" w:hAnsi="Century Gothic"/>
          <w:sz w:val="22"/>
          <w:szCs w:val="22"/>
        </w:rPr>
      </w:pPr>
      <w:r w:rsidRPr="00AE2A61">
        <w:rPr>
          <w:rFonts w:ascii="Century Gothic" w:hAnsi="Century Gothic"/>
          <w:sz w:val="22"/>
          <w:szCs w:val="22"/>
        </w:rPr>
        <w:br/>
      </w:r>
    </w:p>
    <w:p w14:paraId="6444CBF6" w14:textId="77777777" w:rsidR="00794B61" w:rsidRPr="005F0FA7" w:rsidRDefault="00794B61" w:rsidP="00794B61">
      <w:pPr>
        <w:rPr>
          <w:rFonts w:ascii="Century Gothic" w:hAnsi="Century Gothic"/>
          <w:sz w:val="28"/>
          <w:szCs w:val="28"/>
        </w:rPr>
      </w:pPr>
      <w:r w:rsidRPr="005F0FA7">
        <w:rPr>
          <w:rFonts w:ascii="Century Gothic" w:hAnsi="Century Gothic"/>
          <w:b/>
          <w:bCs/>
          <w:sz w:val="28"/>
          <w:szCs w:val="28"/>
        </w:rPr>
        <w:t>Teachers &amp; Non-Teaching Staff</w:t>
      </w:r>
    </w:p>
    <w:p w14:paraId="3E51954D" w14:textId="77777777" w:rsidR="00794B61" w:rsidRPr="00AE2A61" w:rsidRDefault="00794B61" w:rsidP="00794B61">
      <w:pPr>
        <w:rPr>
          <w:rFonts w:ascii="Century Gothic" w:hAnsi="Century Gothic"/>
          <w:sz w:val="22"/>
          <w:szCs w:val="22"/>
        </w:rPr>
      </w:pPr>
    </w:p>
    <w:p w14:paraId="5AD98B41"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All staff will ensure that all students are treated fairly, equally and with respect, and will maintain awareness of the school’s Equality Plan. </w:t>
      </w:r>
    </w:p>
    <w:p w14:paraId="66C0261C"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7482F6C8"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All staff will strive to provide material that offers positive images based on Race, Religion (Belief), Gender, Disability and Sexual Orientation, and challenges stereotypical images.   Students will also be exposed to respectful images of children living in poverty (low Socio-Economic backgrounds), both in this country and abroad.  Statistically, almost one third of all school children now live in poverty (DWP 2021-2022), it is important that students learn the financial challenges these children and their families face - but that despite these challenges, these children can be happy, high achievers in school and can make a positive contribution to their communities.  </w:t>
      </w:r>
    </w:p>
    <w:p w14:paraId="5F424519" w14:textId="77777777" w:rsidR="00794B61" w:rsidRPr="00AE2A61" w:rsidRDefault="00794B61" w:rsidP="00794B61">
      <w:pPr>
        <w:rPr>
          <w:rFonts w:ascii="Century Gothic" w:hAnsi="Century Gothic"/>
          <w:sz w:val="22"/>
          <w:szCs w:val="22"/>
        </w:rPr>
      </w:pPr>
    </w:p>
    <w:p w14:paraId="0C61C666"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All staff will challenge any incidents of prejudice, racism, homophobia and transphobia, and record any serious incidents, drawing them to the attention of the Headteacher. </w:t>
      </w:r>
    </w:p>
    <w:p w14:paraId="1E04E34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3C8F61A0" w14:textId="77777777" w:rsidR="005066D0" w:rsidRPr="005704D2" w:rsidRDefault="00794B61" w:rsidP="00794B61">
      <w:pPr>
        <w:rPr>
          <w:rFonts w:ascii="Century Gothic" w:hAnsi="Century Gothic"/>
          <w:sz w:val="22"/>
          <w:szCs w:val="22"/>
        </w:rPr>
      </w:pPr>
      <w:r w:rsidRPr="00AE2A61">
        <w:rPr>
          <w:rFonts w:ascii="Century Gothic" w:hAnsi="Century Gothic"/>
          <w:sz w:val="22"/>
          <w:szCs w:val="22"/>
        </w:rPr>
        <w:t>Teachers support the work of ancillary or support staff and encourage them to intervene in a positive way against any discriminatory incidents. </w:t>
      </w:r>
    </w:p>
    <w:p w14:paraId="63A0FA42" w14:textId="77777777" w:rsidR="00794B61" w:rsidRPr="00AE2A61" w:rsidRDefault="00794B61" w:rsidP="00794B61">
      <w:pPr>
        <w:rPr>
          <w:rFonts w:ascii="Century Gothic" w:hAnsi="Century Gothic"/>
        </w:rPr>
      </w:pPr>
    </w:p>
    <w:p w14:paraId="31ADAC97" w14:textId="77777777" w:rsidR="005066D0" w:rsidRPr="005704D2" w:rsidRDefault="00794B61" w:rsidP="00794B61">
      <w:pPr>
        <w:rPr>
          <w:rFonts w:ascii="Century Gothic" w:hAnsi="Century Gothic"/>
          <w:b/>
          <w:sz w:val="36"/>
          <w:szCs w:val="36"/>
        </w:rPr>
      </w:pPr>
      <w:r w:rsidRPr="005704D2">
        <w:rPr>
          <w:rFonts w:ascii="Century Gothic" w:hAnsi="Century Gothic"/>
          <w:b/>
          <w:sz w:val="36"/>
          <w:szCs w:val="36"/>
        </w:rPr>
        <w:t>Tackling Discrimination</w:t>
      </w:r>
    </w:p>
    <w:p w14:paraId="6EC2E4EF" w14:textId="77777777" w:rsidR="00794B61" w:rsidRPr="00AE2A61" w:rsidRDefault="00794B61" w:rsidP="00794B61">
      <w:pPr>
        <w:rPr>
          <w:rFonts w:ascii="Century Gothic" w:hAnsi="Century Gothic"/>
        </w:rPr>
      </w:pPr>
    </w:p>
    <w:p w14:paraId="45D59AFC"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Harassment on account of Race, Religion (Belief), Gender, Disability</w:t>
      </w:r>
      <w:r w:rsidR="001465D8">
        <w:rPr>
          <w:rFonts w:ascii="Century Gothic" w:hAnsi="Century Gothic"/>
          <w:sz w:val="22"/>
          <w:szCs w:val="22"/>
        </w:rPr>
        <w:t>, Socio-economic Status</w:t>
      </w:r>
      <w:r w:rsidRPr="00AE2A61">
        <w:rPr>
          <w:rFonts w:ascii="Century Gothic" w:hAnsi="Century Gothic"/>
          <w:sz w:val="22"/>
          <w:szCs w:val="22"/>
        </w:rPr>
        <w:t xml:space="preserve"> or Sexual Orientation is unacceptable and is not tolerated within the school environment. </w:t>
      </w:r>
    </w:p>
    <w:p w14:paraId="2EA7A09F"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6FC9BCE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All staff are expected to deal with any discriminatory incidents in line with school procedures. (see Behaviour Management Policy and Bullying Policy).  They are expected to know how to identify and challenge prejudice and stereotyping; and to support the full range of diverse needs according to a student’s individual circumstances. </w:t>
      </w:r>
    </w:p>
    <w:p w14:paraId="29605B75"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70A16F3E"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Racist and homophobic incidents and other incidents of harassment or bullying are dealt with by the member of staff present, escalating to the Headteacher where necessary. All incidents are reported to Headteacher and racist incidents are reported to the Proprietor on a termly basis. </w:t>
      </w:r>
    </w:p>
    <w:p w14:paraId="7C359242" w14:textId="77777777" w:rsidR="00794B61" w:rsidRPr="00AE2A61" w:rsidRDefault="00794B61" w:rsidP="00794B61">
      <w:pPr>
        <w:rPr>
          <w:rFonts w:ascii="Century Gothic" w:hAnsi="Century Gothic"/>
          <w:sz w:val="22"/>
          <w:szCs w:val="22"/>
        </w:rPr>
      </w:pPr>
    </w:p>
    <w:p w14:paraId="2E38EE2E" w14:textId="77777777" w:rsidR="00794B61" w:rsidRPr="00AE2A61" w:rsidRDefault="00794B61" w:rsidP="00794B61">
      <w:pPr>
        <w:rPr>
          <w:rFonts w:ascii="Century Gothic" w:hAnsi="Century Gothic"/>
          <w:sz w:val="22"/>
          <w:szCs w:val="22"/>
        </w:rPr>
      </w:pPr>
      <w:r w:rsidRPr="00AE2A61">
        <w:rPr>
          <w:rFonts w:ascii="Century Gothic" w:hAnsi="Century Gothic"/>
          <w:b/>
          <w:bCs/>
          <w:sz w:val="22"/>
          <w:szCs w:val="22"/>
        </w:rPr>
        <w:t>What is a discriminatory incident?</w:t>
      </w:r>
    </w:p>
    <w:p w14:paraId="59162C75" w14:textId="77777777" w:rsidR="00794B61" w:rsidRPr="00AE2A61" w:rsidRDefault="00794B61" w:rsidP="00794B61">
      <w:pPr>
        <w:rPr>
          <w:rFonts w:ascii="Century Gothic" w:hAnsi="Century Gothic"/>
          <w:sz w:val="22"/>
          <w:szCs w:val="22"/>
        </w:rPr>
      </w:pPr>
    </w:p>
    <w:p w14:paraId="42B464DD"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Harassment on grounds of Race, Religion (Belief), Gender, Disability, Sexual Orientation or other factors such as socio-economic status, can take many forms including verbal or physical abuse, name calling, exclusion from groups and games, unwanted looks or comments, jokes and graffiti. </w:t>
      </w:r>
    </w:p>
    <w:p w14:paraId="1D8E3C6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74AF9474"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xml:space="preserve">A racist incident is defined as: </w:t>
      </w:r>
      <w:r w:rsidRPr="00AE2A61">
        <w:rPr>
          <w:rFonts w:ascii="Century Gothic" w:hAnsi="Century Gothic"/>
          <w:i/>
          <w:iCs/>
          <w:sz w:val="22"/>
          <w:szCs w:val="22"/>
        </w:rPr>
        <w:t xml:space="preserve">‘any incident which is perceived to be racist by the victim or any other person’.   </w:t>
      </w:r>
      <w:r w:rsidRPr="00AE2A61">
        <w:rPr>
          <w:rFonts w:ascii="Century Gothic" w:hAnsi="Century Gothic"/>
          <w:sz w:val="22"/>
          <w:szCs w:val="22"/>
        </w:rPr>
        <w:t>Similarly, for all other protected characteristics.  Discrimination is about how the language/behaviour is ‘received’ by the victim (or other observers), it does not rely upon the intentions of the perpetrator.</w:t>
      </w:r>
    </w:p>
    <w:p w14:paraId="0EDF14F7" w14:textId="77777777" w:rsidR="00794B61" w:rsidRPr="00AE2A61" w:rsidRDefault="00794B61" w:rsidP="00794B61">
      <w:pPr>
        <w:rPr>
          <w:rFonts w:ascii="Century Gothic" w:hAnsi="Century Gothic"/>
          <w:sz w:val="22"/>
          <w:szCs w:val="22"/>
        </w:rPr>
      </w:pPr>
    </w:p>
    <w:p w14:paraId="1F33EDB9"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26338935" w14:textId="77777777" w:rsidR="00794B61" w:rsidRPr="00AE2A61" w:rsidRDefault="00794B61" w:rsidP="00794B61">
      <w:pPr>
        <w:rPr>
          <w:rFonts w:ascii="Century Gothic" w:hAnsi="Century Gothic"/>
          <w:sz w:val="22"/>
          <w:szCs w:val="22"/>
        </w:rPr>
      </w:pPr>
      <w:r w:rsidRPr="00AE2A61">
        <w:rPr>
          <w:rFonts w:ascii="Century Gothic" w:hAnsi="Century Gothic"/>
          <w:b/>
          <w:bCs/>
          <w:sz w:val="22"/>
          <w:szCs w:val="22"/>
        </w:rPr>
        <w:t>Types of discriminatory incident</w:t>
      </w:r>
    </w:p>
    <w:p w14:paraId="2223762B"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45792723"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Some examples of discriminatory incidents that can occur are: </w:t>
      </w:r>
    </w:p>
    <w:p w14:paraId="53DF498C"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Physical assault against a person or group because of their colour, ethnicity, nationality, disability, sexual orientation or gender.</w:t>
      </w:r>
    </w:p>
    <w:p w14:paraId="381565EA"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Use of derogatory names, insults and jokes. </w:t>
      </w:r>
    </w:p>
    <w:p w14:paraId="27F3849F"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Racist, sexist, homophobic or discriminatory graffiti. </w:t>
      </w:r>
    </w:p>
    <w:p w14:paraId="44338D98"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Provocative behaviour such as wearing racist, sexist, homophobic or discriminatory badges or insignia. </w:t>
      </w:r>
    </w:p>
    <w:p w14:paraId="08CBE527"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Bringing discriminatory material into school. </w:t>
      </w:r>
    </w:p>
    <w:p w14:paraId="1122AFFC"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Verbal abuse and threats. </w:t>
      </w:r>
    </w:p>
    <w:p w14:paraId="7AC60D77"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Incitement of others to discriminate due to one or more of the protected characteristics.  </w:t>
      </w:r>
    </w:p>
    <w:p w14:paraId="1AFF93E8"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Discriminatory comments in the course of discussion. </w:t>
      </w:r>
    </w:p>
    <w:p w14:paraId="59D9E08E"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Attempts to recruit others to discriminatory organisations and groups. </w:t>
      </w:r>
    </w:p>
    <w:p w14:paraId="1688870C"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Ridicule of an individual for difference e.g. food, music, religion, dress etc. </w:t>
      </w:r>
    </w:p>
    <w:p w14:paraId="0EB19A93" w14:textId="77777777" w:rsidR="00794B61" w:rsidRPr="00AE2A61" w:rsidRDefault="00794B61" w:rsidP="00794B61">
      <w:pPr>
        <w:numPr>
          <w:ilvl w:val="0"/>
          <w:numId w:val="22"/>
        </w:numPr>
        <w:rPr>
          <w:rFonts w:ascii="Century Gothic" w:hAnsi="Century Gothic"/>
          <w:sz w:val="22"/>
          <w:szCs w:val="22"/>
        </w:rPr>
      </w:pPr>
      <w:r w:rsidRPr="00AE2A61">
        <w:rPr>
          <w:rFonts w:ascii="Century Gothic" w:hAnsi="Century Gothic"/>
          <w:sz w:val="22"/>
          <w:szCs w:val="22"/>
        </w:rPr>
        <w:t>Refusal to co-operate with other people on grounds of one or more of the protected characteristics. </w:t>
      </w:r>
    </w:p>
    <w:p w14:paraId="4E83AA41"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2C2769F0" w14:textId="77777777" w:rsidR="00794B61" w:rsidRPr="00AE2A61" w:rsidRDefault="00794B61" w:rsidP="00794B61">
      <w:pPr>
        <w:rPr>
          <w:rFonts w:ascii="Century Gothic" w:hAnsi="Century Gothic"/>
          <w:sz w:val="22"/>
          <w:szCs w:val="22"/>
        </w:rPr>
      </w:pPr>
    </w:p>
    <w:p w14:paraId="7F17EC5B"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53D36CE6" w14:textId="77777777" w:rsidR="00794B61" w:rsidRPr="00AE2A61" w:rsidRDefault="00794B61" w:rsidP="00794B61">
      <w:pPr>
        <w:rPr>
          <w:rFonts w:ascii="Century Gothic" w:hAnsi="Century Gothic"/>
          <w:sz w:val="22"/>
          <w:szCs w:val="22"/>
        </w:rPr>
      </w:pPr>
      <w:r w:rsidRPr="00AE2A61">
        <w:rPr>
          <w:rFonts w:ascii="Century Gothic" w:hAnsi="Century Gothic"/>
          <w:b/>
          <w:bCs/>
          <w:sz w:val="22"/>
          <w:szCs w:val="22"/>
        </w:rPr>
        <w:t>Responding to and reporting incidents</w:t>
      </w:r>
    </w:p>
    <w:p w14:paraId="7105878C" w14:textId="77777777" w:rsidR="00794B61" w:rsidRPr="00AE2A61" w:rsidRDefault="00794B61" w:rsidP="00794B61">
      <w:pPr>
        <w:rPr>
          <w:rFonts w:ascii="Century Gothic" w:hAnsi="Century Gothic"/>
          <w:sz w:val="22"/>
          <w:szCs w:val="22"/>
        </w:rPr>
      </w:pPr>
    </w:p>
    <w:p w14:paraId="7C2DF773"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It should be clear to students and staff how they report incidents. All staff, teaching and nonteaching, should view dealing with incidents as vital to the well-being of the whole school. </w:t>
      </w:r>
    </w:p>
    <w:p w14:paraId="0A7ADEB5" w14:textId="77777777" w:rsidR="00794B61" w:rsidRPr="00AE2A61" w:rsidRDefault="00794B61" w:rsidP="00794B61">
      <w:pPr>
        <w:rPr>
          <w:rFonts w:ascii="Century Gothic" w:hAnsi="Century Gothic"/>
        </w:rPr>
      </w:pPr>
      <w:r w:rsidRPr="00AE2A61">
        <w:rPr>
          <w:rFonts w:ascii="Century Gothic" w:hAnsi="Century Gothic"/>
        </w:rPr>
        <w:br/>
      </w:r>
      <w:r w:rsidRPr="00AE2A61">
        <w:rPr>
          <w:rFonts w:ascii="Century Gothic" w:hAnsi="Century Gothic"/>
        </w:rPr>
        <w:br/>
      </w:r>
    </w:p>
    <w:p w14:paraId="26BE76D5" w14:textId="77777777" w:rsidR="00794B61" w:rsidRPr="00794B61" w:rsidRDefault="001465D8" w:rsidP="001465D8">
      <w:r>
        <w:rPr>
          <w:noProof/>
          <w:lang w:val="en-US"/>
        </w:rPr>
        <mc:AlternateContent>
          <mc:Choice Requires="wps">
            <w:drawing>
              <wp:anchor distT="0" distB="0" distL="114300" distR="114300" simplePos="0" relativeHeight="251660288" behindDoc="0" locked="0" layoutInCell="1" allowOverlap="1" wp14:anchorId="4D7ED90E" wp14:editId="1659D9E9">
                <wp:simplePos x="0" y="0"/>
                <wp:positionH relativeFrom="column">
                  <wp:posOffset>5023104</wp:posOffset>
                </wp:positionH>
                <wp:positionV relativeFrom="paragraph">
                  <wp:posOffset>3768852</wp:posOffset>
                </wp:positionV>
                <wp:extent cx="0" cy="380111"/>
                <wp:effectExtent l="0" t="0" r="12700" b="13970"/>
                <wp:wrapNone/>
                <wp:docPr id="1957154020" name="Straight Connector 4"/>
                <wp:cNvGraphicFramePr/>
                <a:graphic xmlns:a="http://schemas.openxmlformats.org/drawingml/2006/main">
                  <a:graphicData uri="http://schemas.microsoft.com/office/word/2010/wordprocessingShape">
                    <wps:wsp>
                      <wps:cNvCnPr/>
                      <wps:spPr>
                        <a:xfrm>
                          <a:off x="0" y="0"/>
                          <a:ext cx="0" cy="3801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673E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5pt,296.75pt" to="395.5pt,3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" strokecolor="#4472c4 [3204]" strokeweight=".5pt">
                <v:stroke joinstyle="miter"/>
              </v:line>
            </w:pict>
          </mc:Fallback>
        </mc:AlternateContent>
      </w:r>
      <w:r w:rsidRPr="001465D8">
        <w:rPr>
          <w:noProof/>
          <w:lang w:val="en-US"/>
        </w:rPr>
        <mc:AlternateContent>
          <mc:Choice Requires="wps">
            <w:drawing>
              <wp:anchor distT="0" distB="0" distL="114300" distR="114300" simplePos="0" relativeHeight="251659264" behindDoc="0" locked="0" layoutInCell="1" allowOverlap="1" wp14:anchorId="100981BC" wp14:editId="57C2C4B7">
                <wp:simplePos x="0" y="0"/>
                <wp:positionH relativeFrom="column">
                  <wp:posOffset>1219200</wp:posOffset>
                </wp:positionH>
                <wp:positionV relativeFrom="paragraph">
                  <wp:posOffset>3768852</wp:posOffset>
                </wp:positionV>
                <wp:extent cx="0" cy="416687"/>
                <wp:effectExtent l="0" t="0" r="12700" b="15240"/>
                <wp:wrapNone/>
                <wp:docPr id="997560315" name="Straight Connector 3"/>
                <wp:cNvGraphicFramePr/>
                <a:graphic xmlns:a="http://schemas.openxmlformats.org/drawingml/2006/main">
                  <a:graphicData uri="http://schemas.microsoft.com/office/word/2010/wordprocessingShape">
                    <wps:wsp>
                      <wps:cNvCnPr/>
                      <wps:spPr>
                        <a:xfrm>
                          <a:off x="0" y="0"/>
                          <a:ext cx="0" cy="4166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77E7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296.75pt" to="96pt,3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" strokecolor="black [3200]" strokeweight=".5pt">
                <v:stroke joinstyle="miter"/>
              </v:line>
            </w:pict>
          </mc:Fallback>
        </mc:AlternateContent>
      </w:r>
      <w:r w:rsidR="00794B61" w:rsidRPr="00794B61">
        <w:fldChar w:fldCharType="begin"/>
      </w:r>
      <w:r w:rsidR="00794B61" w:rsidRPr="00794B61">
        <w:instrText xml:space="preserve"> INCLUDEPICTURE "https://lh7-rt.googleusercontent.com/docsz/AD_4nXeQ5JiKLvnkuceErlPo4c4mT1AjhhFDc1QT574Qzw_WWKslFSOoFtIJLc1Dd3aIhZMzfCrTQLvPfs0aq9DuutaOJTTWKgYU3ZUkZ8d8Bx1wWiCPntCo6imrA9O0pQURO6yR4oHUS5mL60b-_NMx0GnjvrYWYCgNQNzF6QTB90wK5ehTqQ9O2ig?key=lmrAzeNHjMtGxl_jipdkZg" \* MERGEFORMATINET </w:instrText>
      </w:r>
      <w:r w:rsidR="00794B61" w:rsidRPr="00794B61">
        <w:fldChar w:fldCharType="separate"/>
      </w:r>
      <w:r w:rsidR="00794B61" w:rsidRPr="00794B61">
        <w:rPr>
          <w:noProof/>
          <w:lang w:val="en-US"/>
        </w:rPr>
        <w:drawing>
          <wp:inline distT="0" distB="0" distL="0" distR="0" wp14:anchorId="66017BE4" wp14:editId="61FACABE">
            <wp:extent cx="5943600" cy="3771265"/>
            <wp:effectExtent l="0" t="0" r="0" b="635"/>
            <wp:docPr id="1138034712" name="Picture 8" descr="A diagram of a crime investig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diagram of a crime investigati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71265"/>
                    </a:xfrm>
                    <a:prstGeom prst="rect">
                      <a:avLst/>
                    </a:prstGeom>
                    <a:noFill/>
                    <a:ln>
                      <a:noFill/>
                    </a:ln>
                  </pic:spPr>
                </pic:pic>
              </a:graphicData>
            </a:graphic>
          </wp:inline>
        </w:drawing>
      </w:r>
      <w:r w:rsidR="00794B61" w:rsidRPr="00794B61">
        <w:fldChar w:fldCharType="end"/>
      </w:r>
    </w:p>
    <w:p w14:paraId="73E1A23E" w14:textId="77777777" w:rsidR="00AE2A61" w:rsidRDefault="001465D8" w:rsidP="00794B61">
      <w:r>
        <w:rPr>
          <w:noProof/>
          <w:lang w:val="en-US"/>
        </w:rPr>
        <mc:AlternateContent>
          <mc:Choice Requires="wps">
            <w:drawing>
              <wp:anchor distT="0" distB="0" distL="114300" distR="114300" simplePos="0" relativeHeight="251661312" behindDoc="0" locked="0" layoutInCell="1" allowOverlap="1" wp14:anchorId="6D40D0F5" wp14:editId="6A9D4375">
                <wp:simplePos x="0" y="0"/>
                <wp:positionH relativeFrom="column">
                  <wp:posOffset>1219200</wp:posOffset>
                </wp:positionH>
                <wp:positionV relativeFrom="paragraph">
                  <wp:posOffset>415671</wp:posOffset>
                </wp:positionV>
                <wp:extent cx="3834384" cy="0"/>
                <wp:effectExtent l="0" t="0" r="13970" b="12700"/>
                <wp:wrapNone/>
                <wp:docPr id="2015551725" name="Straight Connector 5"/>
                <wp:cNvGraphicFramePr/>
                <a:graphic xmlns:a="http://schemas.openxmlformats.org/drawingml/2006/main">
                  <a:graphicData uri="http://schemas.microsoft.com/office/word/2010/wordprocessingShape">
                    <wps:wsp>
                      <wps:cNvCnPr/>
                      <wps:spPr>
                        <a:xfrm>
                          <a:off x="0" y="0"/>
                          <a:ext cx="38343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0968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6pt,32.75pt" to="397.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" strokecolor="#4472c4 [3204]" strokeweight=".5pt">
                <v:stroke joinstyle="miter"/>
              </v:line>
            </w:pict>
          </mc:Fallback>
        </mc:AlternateContent>
      </w:r>
      <w:r w:rsidR="005066D0">
        <w:t xml:space="preserve">                                         Update Proprietor/ Establish any training needs for staff</w:t>
      </w:r>
      <w:r w:rsidR="00794B61" w:rsidRPr="00794B61">
        <w:br/>
      </w:r>
      <w:r w:rsidR="00794B61" w:rsidRPr="00794B61">
        <w:br/>
      </w:r>
    </w:p>
    <w:p w14:paraId="321A0EB3" w14:textId="77777777" w:rsidR="001465D8" w:rsidRPr="001465D8" w:rsidRDefault="00794B61" w:rsidP="001465D8">
      <w:pPr>
        <w:rPr>
          <w:rFonts w:ascii="Century Gothic" w:eastAsia="Arial" w:hAnsi="Century Gothic" w:cs="Arial"/>
          <w:b/>
          <w:sz w:val="28"/>
          <w:szCs w:val="28"/>
        </w:rPr>
      </w:pPr>
      <w:r w:rsidRPr="00794B61">
        <w:br/>
      </w:r>
      <w:r w:rsidR="001465D8" w:rsidRPr="001465D8">
        <w:rPr>
          <w:rFonts w:ascii="Century Gothic" w:eastAsia="Arial" w:hAnsi="Century Gothic" w:cs="Arial"/>
          <w:b/>
          <w:sz w:val="28"/>
          <w:szCs w:val="28"/>
        </w:rPr>
        <w:t>Complaints Procedure</w:t>
      </w:r>
    </w:p>
    <w:p w14:paraId="2CB2AB57" w14:textId="77777777" w:rsidR="001465D8" w:rsidRPr="001465D8" w:rsidRDefault="001465D8" w:rsidP="001465D8">
      <w:pPr>
        <w:rPr>
          <w:rFonts w:ascii="Century Gothic" w:eastAsia="Arial" w:hAnsi="Century Gothic" w:cs="Arial"/>
          <w:b/>
          <w:sz w:val="22"/>
          <w:szCs w:val="22"/>
        </w:rPr>
      </w:pPr>
    </w:p>
    <w:p w14:paraId="5D63F8ED" w14:textId="77777777" w:rsidR="001465D8" w:rsidRPr="001465D8" w:rsidRDefault="001465D8" w:rsidP="001465D8">
      <w:pPr>
        <w:rPr>
          <w:rFonts w:ascii="Century Gothic" w:eastAsia="Arial" w:hAnsi="Century Gothic" w:cs="Arial"/>
          <w:b/>
          <w:sz w:val="22"/>
          <w:szCs w:val="22"/>
        </w:rPr>
      </w:pPr>
      <w:r w:rsidRPr="001465D8">
        <w:rPr>
          <w:rFonts w:ascii="Century Gothic" w:eastAsia="Arial" w:hAnsi="Century Gothic" w:cs="Arial"/>
          <w:b/>
          <w:sz w:val="22"/>
          <w:szCs w:val="22"/>
        </w:rPr>
        <w:t>Stage 1</w:t>
      </w:r>
    </w:p>
    <w:p w14:paraId="5F519182" w14:textId="77777777" w:rsidR="001465D8" w:rsidRDefault="001465D8" w:rsidP="001465D8">
      <w:pPr>
        <w:rPr>
          <w:rFonts w:ascii="Century Gothic" w:eastAsia="Arial" w:hAnsi="Century Gothic" w:cs="Arial"/>
          <w:sz w:val="22"/>
          <w:szCs w:val="22"/>
        </w:rPr>
      </w:pPr>
    </w:p>
    <w:p w14:paraId="57481A44" w14:textId="77777777" w:rsidR="001465D8" w:rsidRPr="001465D8" w:rsidRDefault="001465D8" w:rsidP="001465D8">
      <w:pPr>
        <w:rPr>
          <w:rFonts w:ascii="Century Gothic" w:eastAsia="Arial" w:hAnsi="Century Gothic" w:cs="Arial"/>
          <w:sz w:val="22"/>
          <w:szCs w:val="22"/>
        </w:rPr>
      </w:pPr>
      <w:r w:rsidRPr="001465D8">
        <w:rPr>
          <w:rFonts w:ascii="Century Gothic" w:eastAsia="Arial" w:hAnsi="Century Gothic" w:cs="Arial"/>
          <w:sz w:val="22"/>
          <w:szCs w:val="22"/>
        </w:rPr>
        <w:t>Any person who experiences, witnesses or is reasonably led to believe that this Equal Opportunities and Diversity Policy has not been respected, should immediately bring the situation to the attention of the senior managers (Head of Welfare / Learning for Life Manager).  The person responsible for this breach will be reminded of the existence and purpose of this policy, and asked to adhere to the policy.</w:t>
      </w:r>
    </w:p>
    <w:p w14:paraId="04248E14" w14:textId="77777777" w:rsidR="001465D8" w:rsidRPr="005F0FA7" w:rsidRDefault="001465D8" w:rsidP="001465D8">
      <w:pPr>
        <w:rPr>
          <w:rFonts w:ascii="Century Gothic" w:eastAsia="Arial" w:hAnsi="Century Gothic" w:cs="Arial"/>
          <w:b/>
          <w:sz w:val="16"/>
          <w:szCs w:val="16"/>
        </w:rPr>
      </w:pPr>
    </w:p>
    <w:p w14:paraId="096B53E9" w14:textId="77777777" w:rsidR="001465D8" w:rsidRPr="001465D8" w:rsidRDefault="001465D8" w:rsidP="001465D8">
      <w:pPr>
        <w:rPr>
          <w:rFonts w:ascii="Century Gothic" w:eastAsia="Arial" w:hAnsi="Century Gothic" w:cs="Arial"/>
          <w:b/>
          <w:sz w:val="22"/>
          <w:szCs w:val="22"/>
        </w:rPr>
      </w:pPr>
      <w:r w:rsidRPr="001465D8">
        <w:rPr>
          <w:rFonts w:ascii="Century Gothic" w:eastAsia="Arial" w:hAnsi="Century Gothic" w:cs="Arial"/>
          <w:b/>
          <w:sz w:val="22"/>
          <w:szCs w:val="22"/>
        </w:rPr>
        <w:t>Stage 2</w:t>
      </w:r>
    </w:p>
    <w:p w14:paraId="757EBF6C" w14:textId="77777777" w:rsidR="001465D8" w:rsidRPr="005F0FA7" w:rsidRDefault="001465D8" w:rsidP="001465D8">
      <w:pPr>
        <w:rPr>
          <w:rFonts w:ascii="Century Gothic" w:eastAsia="Arial" w:hAnsi="Century Gothic" w:cs="Arial"/>
          <w:sz w:val="16"/>
          <w:szCs w:val="16"/>
        </w:rPr>
      </w:pPr>
    </w:p>
    <w:p w14:paraId="1A8291C4" w14:textId="77777777" w:rsidR="001465D8" w:rsidRPr="001465D8" w:rsidRDefault="001465D8" w:rsidP="001465D8">
      <w:pPr>
        <w:rPr>
          <w:rFonts w:ascii="Century Gothic" w:eastAsia="Arial" w:hAnsi="Century Gothic" w:cs="Arial"/>
          <w:sz w:val="22"/>
          <w:szCs w:val="22"/>
        </w:rPr>
      </w:pPr>
      <w:r w:rsidRPr="001465D8">
        <w:rPr>
          <w:rFonts w:ascii="Century Gothic" w:eastAsia="Arial" w:hAnsi="Century Gothic" w:cs="Arial"/>
          <w:sz w:val="22"/>
          <w:szCs w:val="22"/>
        </w:rPr>
        <w:t>If the person continues behaving in an unacceptable manner, the matter will be referred to the Proprietor who will decide the best course of action.</w:t>
      </w:r>
    </w:p>
    <w:p w14:paraId="1E1EC5AD" w14:textId="77777777" w:rsidR="001465D8" w:rsidRDefault="001465D8" w:rsidP="001465D8">
      <w:pPr>
        <w:rPr>
          <w:rFonts w:ascii="Century Gothic" w:eastAsia="Arial" w:hAnsi="Century Gothic" w:cs="Arial"/>
        </w:rPr>
      </w:pPr>
    </w:p>
    <w:p w14:paraId="1D923D8A" w14:textId="77777777" w:rsidR="001465D8" w:rsidRPr="00C14F16" w:rsidRDefault="001465D8" w:rsidP="001465D8">
      <w:pPr>
        <w:rPr>
          <w:rFonts w:ascii="Century Gothic" w:eastAsia="Arial" w:hAnsi="Century Gothic" w:cs="Arial"/>
        </w:rPr>
      </w:pPr>
      <w:r w:rsidRPr="00C14F16">
        <w:rPr>
          <w:rFonts w:ascii="Century Gothic" w:eastAsia="Arial" w:hAnsi="Century Gothic" w:cs="Arial"/>
        </w:rPr>
        <w:t>This may result in one of the following:</w:t>
      </w:r>
    </w:p>
    <w:p w14:paraId="0E4F99BF" w14:textId="77777777" w:rsidR="001465D8" w:rsidRPr="001465D8" w:rsidRDefault="001465D8" w:rsidP="001465D8">
      <w:pPr>
        <w:numPr>
          <w:ilvl w:val="0"/>
          <w:numId w:val="28"/>
        </w:numPr>
        <w:pBdr>
          <w:top w:val="nil"/>
          <w:left w:val="nil"/>
          <w:bottom w:val="nil"/>
          <w:right w:val="nil"/>
          <w:between w:val="nil"/>
        </w:pBdr>
        <w:spacing w:line="276" w:lineRule="auto"/>
        <w:rPr>
          <w:rFonts w:ascii="Century Gothic" w:eastAsia="Arial" w:hAnsi="Century Gothic" w:cs="Arial"/>
          <w:color w:val="000000"/>
          <w:sz w:val="22"/>
          <w:szCs w:val="22"/>
        </w:rPr>
      </w:pPr>
      <w:r w:rsidRPr="001465D8">
        <w:rPr>
          <w:rFonts w:ascii="Century Gothic" w:eastAsia="Arial" w:hAnsi="Century Gothic" w:cs="Arial"/>
          <w:color w:val="000000"/>
          <w:sz w:val="22"/>
          <w:szCs w:val="22"/>
        </w:rPr>
        <w:t xml:space="preserve">a warning being issued </w:t>
      </w:r>
    </w:p>
    <w:p w14:paraId="1EC9FA39" w14:textId="77777777" w:rsidR="001465D8" w:rsidRPr="001465D8" w:rsidRDefault="001465D8" w:rsidP="001465D8">
      <w:pPr>
        <w:numPr>
          <w:ilvl w:val="0"/>
          <w:numId w:val="28"/>
        </w:numPr>
        <w:pBdr>
          <w:top w:val="nil"/>
          <w:left w:val="nil"/>
          <w:bottom w:val="nil"/>
          <w:right w:val="nil"/>
          <w:between w:val="nil"/>
        </w:pBdr>
        <w:spacing w:line="276" w:lineRule="auto"/>
        <w:rPr>
          <w:rFonts w:ascii="Century Gothic" w:eastAsia="Arial" w:hAnsi="Century Gothic" w:cs="Arial"/>
          <w:color w:val="000000"/>
          <w:sz w:val="22"/>
          <w:szCs w:val="22"/>
        </w:rPr>
      </w:pPr>
      <w:r w:rsidRPr="001465D8">
        <w:rPr>
          <w:rFonts w:ascii="Century Gothic" w:eastAsia="Arial" w:hAnsi="Century Gothic" w:cs="Arial"/>
          <w:color w:val="000000"/>
          <w:sz w:val="22"/>
          <w:szCs w:val="22"/>
        </w:rPr>
        <w:t xml:space="preserve">a temporary /permanent ban from on-site participation  </w:t>
      </w:r>
    </w:p>
    <w:p w14:paraId="45911B46" w14:textId="77777777" w:rsidR="001465D8" w:rsidRPr="001465D8" w:rsidRDefault="001465D8" w:rsidP="001465D8">
      <w:pPr>
        <w:numPr>
          <w:ilvl w:val="0"/>
          <w:numId w:val="28"/>
        </w:numPr>
        <w:pBdr>
          <w:top w:val="nil"/>
          <w:left w:val="nil"/>
          <w:bottom w:val="nil"/>
          <w:right w:val="nil"/>
          <w:between w:val="nil"/>
        </w:pBdr>
        <w:spacing w:line="276" w:lineRule="auto"/>
        <w:rPr>
          <w:rFonts w:ascii="Century Gothic" w:eastAsia="Arial" w:hAnsi="Century Gothic" w:cs="Arial"/>
          <w:color w:val="000000"/>
          <w:sz w:val="22"/>
          <w:szCs w:val="22"/>
        </w:rPr>
      </w:pPr>
      <w:r w:rsidRPr="001465D8">
        <w:rPr>
          <w:rFonts w:ascii="Century Gothic" w:eastAsia="Arial" w:hAnsi="Century Gothic" w:cs="Arial"/>
          <w:color w:val="000000"/>
          <w:sz w:val="22"/>
          <w:szCs w:val="22"/>
        </w:rPr>
        <w:t>other disciplinary action</w:t>
      </w:r>
    </w:p>
    <w:p w14:paraId="6AD0199B" w14:textId="77777777" w:rsidR="001465D8" w:rsidRPr="001465D8" w:rsidRDefault="001465D8" w:rsidP="001465D8">
      <w:pPr>
        <w:numPr>
          <w:ilvl w:val="0"/>
          <w:numId w:val="28"/>
        </w:numPr>
        <w:pBdr>
          <w:top w:val="nil"/>
          <w:left w:val="nil"/>
          <w:bottom w:val="nil"/>
          <w:right w:val="nil"/>
          <w:between w:val="nil"/>
        </w:pBdr>
        <w:spacing w:line="276" w:lineRule="auto"/>
        <w:rPr>
          <w:rFonts w:ascii="Century Gothic" w:eastAsia="Arial" w:hAnsi="Century Gothic" w:cs="Arial"/>
          <w:color w:val="000000"/>
          <w:sz w:val="22"/>
          <w:szCs w:val="22"/>
        </w:rPr>
      </w:pPr>
      <w:r w:rsidRPr="001465D8">
        <w:rPr>
          <w:rFonts w:ascii="Century Gothic" w:eastAsia="Arial" w:hAnsi="Century Gothic" w:cs="Arial"/>
          <w:color w:val="000000"/>
          <w:sz w:val="22"/>
          <w:szCs w:val="22"/>
        </w:rPr>
        <w:t>a referral to a higher level of authority</w:t>
      </w:r>
    </w:p>
    <w:p w14:paraId="4C732C98" w14:textId="77777777" w:rsidR="001465D8" w:rsidRPr="005F0FA7" w:rsidRDefault="001465D8" w:rsidP="001465D8">
      <w:pPr>
        <w:rPr>
          <w:rFonts w:ascii="Century Gothic" w:eastAsia="Arial" w:hAnsi="Century Gothic" w:cs="Arial"/>
          <w:b/>
          <w:sz w:val="16"/>
          <w:szCs w:val="16"/>
        </w:rPr>
      </w:pPr>
    </w:p>
    <w:p w14:paraId="7982A299" w14:textId="77777777" w:rsidR="001465D8" w:rsidRDefault="001465D8" w:rsidP="001465D8">
      <w:pPr>
        <w:rPr>
          <w:rFonts w:ascii="Century Gothic" w:eastAsia="Arial" w:hAnsi="Century Gothic" w:cs="Arial"/>
          <w:b/>
          <w:sz w:val="22"/>
          <w:szCs w:val="22"/>
        </w:rPr>
      </w:pPr>
      <w:r w:rsidRPr="001465D8">
        <w:rPr>
          <w:rFonts w:ascii="Century Gothic" w:eastAsia="Arial" w:hAnsi="Century Gothic" w:cs="Arial"/>
          <w:b/>
          <w:sz w:val="22"/>
          <w:szCs w:val="22"/>
        </w:rPr>
        <w:t>Stage 3</w:t>
      </w:r>
    </w:p>
    <w:p w14:paraId="23A4D08E" w14:textId="77777777" w:rsidR="005F0FA7" w:rsidRPr="005F0FA7" w:rsidRDefault="005F0FA7" w:rsidP="001465D8">
      <w:pPr>
        <w:rPr>
          <w:rFonts w:ascii="Century Gothic" w:eastAsia="Arial" w:hAnsi="Century Gothic" w:cs="Arial"/>
          <w:b/>
          <w:sz w:val="14"/>
          <w:szCs w:val="14"/>
        </w:rPr>
      </w:pPr>
    </w:p>
    <w:p w14:paraId="04E18C90" w14:textId="77777777" w:rsidR="001465D8" w:rsidRPr="001465D8" w:rsidRDefault="001465D8" w:rsidP="001465D8">
      <w:pPr>
        <w:rPr>
          <w:rFonts w:ascii="Century Gothic" w:eastAsia="Arial" w:hAnsi="Century Gothic" w:cs="Arial"/>
          <w:sz w:val="22"/>
          <w:szCs w:val="22"/>
        </w:rPr>
      </w:pPr>
      <w:r w:rsidRPr="001465D8">
        <w:rPr>
          <w:rFonts w:ascii="Century Gothic" w:eastAsia="Arial" w:hAnsi="Century Gothic" w:cs="Arial"/>
          <w:sz w:val="22"/>
          <w:szCs w:val="22"/>
        </w:rPr>
        <w:t>The alleged offending person has the right to appeal. Please refer to Huntingdon House School’</w:t>
      </w:r>
      <w:r>
        <w:rPr>
          <w:rFonts w:ascii="Century Gothic" w:eastAsia="Arial" w:hAnsi="Century Gothic" w:cs="Arial"/>
          <w:sz w:val="22"/>
          <w:szCs w:val="22"/>
        </w:rPr>
        <w:t>s</w:t>
      </w:r>
      <w:r w:rsidRPr="001465D8">
        <w:rPr>
          <w:rFonts w:ascii="Century Gothic" w:eastAsia="Arial" w:hAnsi="Century Gothic" w:cs="Arial"/>
          <w:sz w:val="22"/>
          <w:szCs w:val="22"/>
        </w:rPr>
        <w:t xml:space="preserve"> Complaints procedure. </w:t>
      </w:r>
    </w:p>
    <w:p w14:paraId="5BDA33E5" w14:textId="77777777" w:rsidR="001465D8" w:rsidRDefault="001465D8" w:rsidP="00794B61"/>
    <w:p w14:paraId="5D05D240" w14:textId="77777777" w:rsidR="001465D8" w:rsidRDefault="001465D8" w:rsidP="00794B61">
      <w:pPr>
        <w:rPr>
          <w:rFonts w:ascii="Century Gothic" w:hAnsi="Century Gothic"/>
          <w:sz w:val="36"/>
          <w:szCs w:val="36"/>
        </w:rPr>
      </w:pPr>
    </w:p>
    <w:p w14:paraId="435FB6F8" w14:textId="77777777" w:rsidR="00794B61" w:rsidRPr="005704D2" w:rsidRDefault="00794B61" w:rsidP="00794B61">
      <w:pPr>
        <w:rPr>
          <w:b/>
        </w:rPr>
      </w:pPr>
      <w:r w:rsidRPr="005704D2">
        <w:rPr>
          <w:rFonts w:ascii="Century Gothic" w:hAnsi="Century Gothic"/>
          <w:b/>
          <w:sz w:val="36"/>
          <w:szCs w:val="36"/>
        </w:rPr>
        <w:t>Review of Progress and Impact</w:t>
      </w:r>
    </w:p>
    <w:p w14:paraId="49FB1A24" w14:textId="77777777" w:rsidR="00794B61" w:rsidRPr="00AE2A61" w:rsidRDefault="00794B61" w:rsidP="00794B61">
      <w:pPr>
        <w:rPr>
          <w:rFonts w:ascii="Century Gothic" w:hAnsi="Century Gothic"/>
        </w:rPr>
      </w:pPr>
    </w:p>
    <w:p w14:paraId="4126ACF2"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This policy and plan has been agreed by the Senior Leadership Team and Proprietor</w:t>
      </w:r>
      <w:r w:rsidR="001465D8">
        <w:rPr>
          <w:rFonts w:ascii="Century Gothic" w:hAnsi="Century Gothic"/>
          <w:sz w:val="22"/>
          <w:szCs w:val="22"/>
        </w:rPr>
        <w:t xml:space="preserve"> i</w:t>
      </w:r>
      <w:r w:rsidRPr="00AE2A61">
        <w:rPr>
          <w:rFonts w:ascii="Century Gothic" w:hAnsi="Century Gothic"/>
          <w:sz w:val="22"/>
          <w:szCs w:val="22"/>
        </w:rPr>
        <w:t>n line with legislative requirements, we will review progress against our Equality Action Plan annually and will review the entire policy on a three year cycle, with timescales built into the School Development Plan.</w:t>
      </w:r>
    </w:p>
    <w:p w14:paraId="03C59FE7"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4F94082E"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We make regular assessments of students’ learning and use this information to track student progress. As part of this process, we regularly monitor achievement by ethnicity, gender and disability, to ensure that all groups of students are making the best possible progress, and take appropriate action to address any gaps. </w:t>
      </w:r>
    </w:p>
    <w:p w14:paraId="7D0AAD71" w14:textId="77777777" w:rsidR="005066D0" w:rsidRPr="00AE2A61" w:rsidRDefault="005066D0" w:rsidP="00794B61">
      <w:pPr>
        <w:rPr>
          <w:rFonts w:ascii="Century Gothic" w:hAnsi="Century Gothic"/>
        </w:rPr>
      </w:pPr>
    </w:p>
    <w:p w14:paraId="1DACB500" w14:textId="77777777" w:rsidR="00794B61" w:rsidRPr="00AE2A61" w:rsidRDefault="00794B61" w:rsidP="00794B61">
      <w:pPr>
        <w:rPr>
          <w:rFonts w:ascii="Century Gothic" w:hAnsi="Century Gothic"/>
        </w:rPr>
      </w:pPr>
    </w:p>
    <w:p w14:paraId="05A878AD" w14:textId="77777777" w:rsidR="00794B61" w:rsidRPr="005704D2" w:rsidRDefault="00794B61" w:rsidP="00794B61">
      <w:pPr>
        <w:rPr>
          <w:rFonts w:ascii="Century Gothic" w:hAnsi="Century Gothic"/>
          <w:b/>
          <w:sz w:val="36"/>
          <w:szCs w:val="36"/>
        </w:rPr>
      </w:pPr>
      <w:r w:rsidRPr="005704D2">
        <w:rPr>
          <w:rFonts w:ascii="Century Gothic" w:hAnsi="Century Gothic"/>
          <w:b/>
          <w:sz w:val="36"/>
          <w:szCs w:val="36"/>
        </w:rPr>
        <w:t>Equalities Action Plan</w:t>
      </w:r>
    </w:p>
    <w:p w14:paraId="2B2A36C0" w14:textId="77777777" w:rsidR="00794B61" w:rsidRPr="00AE2A61" w:rsidRDefault="00794B61" w:rsidP="00794B61">
      <w:pPr>
        <w:rPr>
          <w:rFonts w:ascii="Century Gothic" w:hAnsi="Century Gothic"/>
        </w:rPr>
      </w:pPr>
    </w:p>
    <w:p w14:paraId="0D833C8B"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In order to meet the statutory requirements of the Public Sector Duty under the Equalities Act 2010</w:t>
      </w:r>
      <w:r w:rsidR="0094027F">
        <w:rPr>
          <w:rFonts w:ascii="Century Gothic" w:hAnsi="Century Gothic"/>
          <w:sz w:val="22"/>
          <w:szCs w:val="22"/>
        </w:rPr>
        <w:t xml:space="preserve"> (amended 2021 and 2024)</w:t>
      </w:r>
      <w:r w:rsidRPr="00AE2A61">
        <w:rPr>
          <w:rFonts w:ascii="Century Gothic" w:hAnsi="Century Gothic"/>
          <w:sz w:val="22"/>
          <w:szCs w:val="22"/>
        </w:rPr>
        <w:t>, we will: </w:t>
      </w:r>
    </w:p>
    <w:p w14:paraId="7EB65D56" w14:textId="77777777" w:rsidR="00794B61" w:rsidRPr="00AE2A61" w:rsidRDefault="00794B61" w:rsidP="00794B61">
      <w:pPr>
        <w:rPr>
          <w:rFonts w:ascii="Century Gothic" w:hAnsi="Century Gothic"/>
          <w:sz w:val="22"/>
          <w:szCs w:val="22"/>
        </w:rPr>
      </w:pPr>
      <w:r w:rsidRPr="00AE2A61">
        <w:rPr>
          <w:rFonts w:ascii="Century Gothic" w:hAnsi="Century Gothic"/>
          <w:sz w:val="22"/>
          <w:szCs w:val="22"/>
        </w:rPr>
        <w:t> </w:t>
      </w:r>
    </w:p>
    <w:p w14:paraId="352798F7" w14:textId="77777777" w:rsidR="00794B61" w:rsidRPr="00AE2A61" w:rsidRDefault="00794B61" w:rsidP="00794B61">
      <w:pPr>
        <w:numPr>
          <w:ilvl w:val="0"/>
          <w:numId w:val="23"/>
        </w:numPr>
        <w:rPr>
          <w:rFonts w:ascii="Century Gothic" w:hAnsi="Century Gothic"/>
          <w:sz w:val="22"/>
          <w:szCs w:val="22"/>
        </w:rPr>
      </w:pPr>
      <w:r w:rsidRPr="00AE2A61">
        <w:rPr>
          <w:rFonts w:ascii="Century Gothic" w:hAnsi="Century Gothic"/>
          <w:sz w:val="22"/>
          <w:szCs w:val="22"/>
        </w:rPr>
        <w:t>Publish our plan on the school website; </w:t>
      </w:r>
    </w:p>
    <w:p w14:paraId="4B2404C9" w14:textId="77777777" w:rsidR="00794B61" w:rsidRPr="00AE2A61" w:rsidRDefault="00794B61" w:rsidP="00794B61">
      <w:pPr>
        <w:numPr>
          <w:ilvl w:val="0"/>
          <w:numId w:val="23"/>
        </w:numPr>
        <w:rPr>
          <w:rFonts w:ascii="Century Gothic" w:hAnsi="Century Gothic"/>
          <w:sz w:val="22"/>
          <w:szCs w:val="22"/>
        </w:rPr>
      </w:pPr>
      <w:r w:rsidRPr="00AE2A61">
        <w:rPr>
          <w:rFonts w:ascii="Century Gothic" w:hAnsi="Century Gothic"/>
          <w:sz w:val="22"/>
          <w:szCs w:val="22"/>
        </w:rPr>
        <w:t>Raise awareness of the plan through the school newsletter, assemblies, staff meetings, induction and other communications; </w:t>
      </w:r>
    </w:p>
    <w:p w14:paraId="3FD870AE" w14:textId="77777777" w:rsidR="00794B61" w:rsidRPr="00AE2A61" w:rsidRDefault="00794B61" w:rsidP="00794B61">
      <w:pPr>
        <w:numPr>
          <w:ilvl w:val="0"/>
          <w:numId w:val="23"/>
        </w:numPr>
        <w:rPr>
          <w:rFonts w:ascii="Century Gothic" w:hAnsi="Century Gothic"/>
          <w:sz w:val="22"/>
          <w:szCs w:val="22"/>
        </w:rPr>
      </w:pPr>
      <w:r w:rsidRPr="00AE2A61">
        <w:rPr>
          <w:rFonts w:ascii="Century Gothic" w:hAnsi="Century Gothic"/>
          <w:sz w:val="22"/>
          <w:szCs w:val="22"/>
        </w:rPr>
        <w:t>Make sure hard copies are available. </w:t>
      </w:r>
    </w:p>
    <w:p w14:paraId="6D679EFF" w14:textId="77777777" w:rsidR="00AE2A61" w:rsidRDefault="00794B61" w:rsidP="00794B61">
      <w:r w:rsidRPr="00794B61">
        <w:br/>
      </w:r>
    </w:p>
    <w:p w14:paraId="3B4B8A08" w14:textId="77777777" w:rsidR="00AE2A61" w:rsidRDefault="00AE2A61" w:rsidP="00794B61"/>
    <w:p w14:paraId="5BFB363D" w14:textId="77777777" w:rsidR="00AE2A61" w:rsidRDefault="00AE2A61" w:rsidP="00794B61"/>
    <w:p w14:paraId="4F5C9A20" w14:textId="77777777" w:rsidR="00AE2A61" w:rsidRDefault="00AE2A61" w:rsidP="00794B61"/>
    <w:p w14:paraId="2E91A0E8" w14:textId="77777777" w:rsidR="005F0FA7" w:rsidRDefault="005F0FA7" w:rsidP="00794B61"/>
    <w:p w14:paraId="23D6B19C" w14:textId="77777777" w:rsidR="005F0FA7" w:rsidRDefault="005F0FA7" w:rsidP="00794B61"/>
    <w:p w14:paraId="7E687287" w14:textId="77777777" w:rsidR="005F0FA7" w:rsidRDefault="005F0FA7" w:rsidP="00794B61"/>
    <w:p w14:paraId="07FEA27A" w14:textId="77777777" w:rsidR="005F0FA7" w:rsidRDefault="005F0FA7" w:rsidP="00794B61"/>
    <w:p w14:paraId="4EABD87E" w14:textId="77777777" w:rsidR="005F0FA7" w:rsidRDefault="005F0FA7" w:rsidP="00794B61"/>
    <w:p w14:paraId="319D4020" w14:textId="77777777" w:rsidR="005F0FA7" w:rsidRDefault="005F0FA7" w:rsidP="00794B61"/>
    <w:p w14:paraId="78B1EA1B" w14:textId="77777777" w:rsidR="005F0FA7" w:rsidRDefault="005F0FA7" w:rsidP="00794B61"/>
    <w:p w14:paraId="5C6F0FE2" w14:textId="77777777" w:rsidR="005F0FA7" w:rsidRDefault="005F0FA7" w:rsidP="00794B61"/>
    <w:p w14:paraId="2BC13788" w14:textId="77777777" w:rsidR="005F0FA7" w:rsidRDefault="005F0FA7" w:rsidP="00794B61"/>
    <w:p w14:paraId="2E7C1B7F" w14:textId="77777777" w:rsidR="005F0FA7" w:rsidRDefault="005F0FA7" w:rsidP="00794B61"/>
    <w:p w14:paraId="6A37AEBA" w14:textId="77777777" w:rsidR="005F0FA7" w:rsidRDefault="005F0FA7" w:rsidP="00794B61"/>
    <w:p w14:paraId="7536FC5E" w14:textId="77777777" w:rsidR="005F0FA7" w:rsidRDefault="005F0FA7" w:rsidP="00794B61"/>
    <w:p w14:paraId="597CAA71" w14:textId="77777777" w:rsidR="005F0FA7" w:rsidRDefault="005F0FA7" w:rsidP="00794B61"/>
    <w:p w14:paraId="1EA39A7A" w14:textId="77777777" w:rsidR="005F0FA7" w:rsidRDefault="005F0FA7" w:rsidP="00794B61"/>
    <w:p w14:paraId="056A039B" w14:textId="77777777" w:rsidR="00AE2A61" w:rsidRDefault="00AE2A61" w:rsidP="00794B61"/>
    <w:p w14:paraId="4F18F726" w14:textId="77777777" w:rsidR="00AE2A61" w:rsidRDefault="00AE2A61" w:rsidP="00794B61"/>
    <w:p w14:paraId="0BCE3C3B" w14:textId="77777777" w:rsidR="00AE2A61" w:rsidRDefault="00AE2A61" w:rsidP="00794B61"/>
    <w:p w14:paraId="01E96B98" w14:textId="77777777" w:rsidR="00794B61" w:rsidRPr="005704D2" w:rsidRDefault="00794B61" w:rsidP="00794B61">
      <w:pPr>
        <w:rPr>
          <w:b/>
        </w:rPr>
      </w:pPr>
      <w:r w:rsidRPr="005704D2">
        <w:rPr>
          <w:b/>
          <w:sz w:val="36"/>
          <w:szCs w:val="36"/>
        </w:rPr>
        <w:t>Equalities Action Plan</w:t>
      </w:r>
    </w:p>
    <w:p w14:paraId="72D1569F" w14:textId="77777777" w:rsidR="00794B61" w:rsidRPr="00794B61" w:rsidRDefault="00794B61" w:rsidP="00794B61"/>
    <w:p w14:paraId="63F4F8A4" w14:textId="77777777" w:rsidR="00794B61" w:rsidRPr="00794B61" w:rsidRDefault="00794B61" w:rsidP="00794B61">
      <w:r w:rsidRPr="00794B61">
        <w:t>Next review date: Academic Year 2025-26 </w:t>
      </w:r>
    </w:p>
    <w:p w14:paraId="47F3851E" w14:textId="77777777" w:rsidR="00794B61" w:rsidRPr="00794B61" w:rsidRDefault="00794B61" w:rsidP="00794B61"/>
    <w:tbl>
      <w:tblPr>
        <w:tblW w:w="0" w:type="auto"/>
        <w:tblCellMar>
          <w:top w:w="15" w:type="dxa"/>
          <w:left w:w="15" w:type="dxa"/>
          <w:bottom w:w="15" w:type="dxa"/>
          <w:right w:w="15" w:type="dxa"/>
        </w:tblCellMar>
        <w:tblLook w:val="04A0" w:firstRow="1" w:lastRow="0" w:firstColumn="1" w:lastColumn="0" w:noHBand="0" w:noVBand="1"/>
      </w:tblPr>
      <w:tblGrid>
        <w:gridCol w:w="2834"/>
        <w:gridCol w:w="3666"/>
        <w:gridCol w:w="2850"/>
      </w:tblGrid>
      <w:tr w:rsidR="00794B61" w:rsidRPr="00794B61" w14:paraId="292EEA94"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6AC0F" w14:textId="77777777" w:rsidR="00794B61" w:rsidRPr="00794B61" w:rsidRDefault="00794B61" w:rsidP="00794B61">
            <w:r w:rsidRPr="00794B61">
              <w:t>Objective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3A554" w14:textId="77777777" w:rsidR="00794B61" w:rsidRPr="00794B61" w:rsidRDefault="00794B61" w:rsidP="00794B61">
            <w:r w:rsidRPr="00794B61">
              <w:t>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2DE0" w14:textId="77777777" w:rsidR="00794B61" w:rsidRPr="00794B61" w:rsidRDefault="00794B61" w:rsidP="00794B61">
            <w:r w:rsidRPr="00794B61">
              <w:t>Responsibility</w:t>
            </w:r>
          </w:p>
        </w:tc>
      </w:tr>
      <w:tr w:rsidR="00794B61" w:rsidRPr="00794B61" w14:paraId="3C5F1542"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A0184" w14:textId="77777777" w:rsidR="00794B61" w:rsidRPr="00794B61" w:rsidRDefault="00794B61" w:rsidP="00794B61"/>
          <w:p w14:paraId="3748DEF3" w14:textId="2C068615" w:rsidR="00794B61" w:rsidRPr="00794B61" w:rsidRDefault="00794B61" w:rsidP="00794B61">
            <w:r w:rsidRPr="00794B61">
              <w:t>To maximi</w:t>
            </w:r>
            <w:r w:rsidR="00B7225D">
              <w:t>s</w:t>
            </w:r>
            <w:r w:rsidRPr="00794B61">
              <w:t>e the learning of all students including their independence skills.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DDA63" w14:textId="77777777" w:rsidR="00794B61" w:rsidRPr="00794B61" w:rsidRDefault="00794B61" w:rsidP="00794B61"/>
          <w:p w14:paraId="1FCFADBB" w14:textId="77777777" w:rsidR="00794B61" w:rsidRPr="00794B61" w:rsidRDefault="00794B61" w:rsidP="00794B61">
            <w:r w:rsidRPr="00794B61">
              <w:t xml:space="preserve">Investigate and implement appropriate </w:t>
            </w:r>
            <w:r w:rsidRPr="00794B61">
              <w:rPr>
                <w:b/>
                <w:bCs/>
              </w:rPr>
              <w:t xml:space="preserve">support </w:t>
            </w:r>
            <w:r w:rsidRPr="00794B61">
              <w:t>for students facing learning challenges.  To promote their learning independence and access to the full range of learning opportunities, both on and off site.    </w:t>
            </w:r>
          </w:p>
          <w:p w14:paraId="7D48A763" w14:textId="77777777" w:rsidR="00794B61" w:rsidRDefault="00794B61" w:rsidP="00794B61">
            <w:r w:rsidRPr="00794B61">
              <w:t>This includes education visits, work experience placements and qualification options. </w:t>
            </w:r>
          </w:p>
          <w:p w14:paraId="674A7F1B" w14:textId="77777777" w:rsidR="0094027F" w:rsidRPr="00794B61" w:rsidRDefault="0094027F" w:rsidP="00794B61"/>
          <w:p w14:paraId="2FFB13E3" w14:textId="77777777" w:rsidR="00794B61" w:rsidRPr="00794B61" w:rsidRDefault="00794B61"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6C694" w14:textId="77777777" w:rsidR="00794B61" w:rsidRPr="00794B61" w:rsidRDefault="00794B61" w:rsidP="00794B61"/>
          <w:p w14:paraId="266CF0D0" w14:textId="77777777" w:rsidR="00794B61" w:rsidRPr="00794B61" w:rsidRDefault="00794B61" w:rsidP="00794B61">
            <w:r w:rsidRPr="00794B61">
              <w:t>Headteacher/Curriculum Coordinator/SENCO</w:t>
            </w:r>
          </w:p>
        </w:tc>
      </w:tr>
      <w:tr w:rsidR="00794B61" w:rsidRPr="00794B61" w14:paraId="711C2B01"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F5993" w14:textId="77777777" w:rsidR="00794B61" w:rsidRPr="00794B61" w:rsidRDefault="00794B61" w:rsidP="00794B61">
            <w:r w:rsidRPr="00794B61">
              <w:t>Race equality, ethnic and cultural diversity are promoted and racism and discrimination are challenged through learning in all areas of the curriculum.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C12A7" w14:textId="77777777" w:rsidR="00794B61" w:rsidRPr="00794B61" w:rsidRDefault="00794B61" w:rsidP="00794B61">
            <w:r w:rsidRPr="00794B61">
              <w:t>Incorporate overt reference to British values in school documentation, on the website and in students’ lessons.</w:t>
            </w:r>
          </w:p>
          <w:p w14:paraId="36C457A0" w14:textId="77777777" w:rsidR="00794B61" w:rsidRDefault="00794B61" w:rsidP="00794B61">
            <w:r w:rsidRPr="00794B61">
              <w:t>Ensure cultural diversity is appropriately reflected in learning support resources.</w:t>
            </w:r>
          </w:p>
          <w:p w14:paraId="25626F7E" w14:textId="77777777" w:rsidR="0094027F" w:rsidRPr="00794B61" w:rsidRDefault="0094027F"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EA7F" w14:textId="77777777" w:rsidR="00794B61" w:rsidRPr="00794B61" w:rsidRDefault="00794B61" w:rsidP="00794B61"/>
          <w:p w14:paraId="7D3FED0A" w14:textId="77777777" w:rsidR="00794B61" w:rsidRPr="00794B61" w:rsidRDefault="00794B61" w:rsidP="00794B61">
            <w:r w:rsidRPr="00794B61">
              <w:t>Senior Leadership Team</w:t>
            </w:r>
          </w:p>
          <w:p w14:paraId="18758FD9" w14:textId="77777777" w:rsidR="00794B61" w:rsidRPr="00794B61" w:rsidRDefault="00794B61" w:rsidP="00794B61">
            <w:r w:rsidRPr="00794B61">
              <w:t>Teaching staff</w:t>
            </w:r>
          </w:p>
        </w:tc>
      </w:tr>
      <w:tr w:rsidR="00794B61" w:rsidRPr="00794B61" w14:paraId="17EB8A33"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AC7E3" w14:textId="77777777" w:rsidR="00794B61" w:rsidRPr="00794B61" w:rsidRDefault="00794B61" w:rsidP="00794B61">
            <w:r w:rsidRPr="00794B61">
              <w:t>To investigate and establish links with community groups to support understanding of equality and diversity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3397E" w14:textId="77777777" w:rsidR="00794B61" w:rsidRPr="00794B61" w:rsidRDefault="00794B61" w:rsidP="00794B61">
            <w:r w:rsidRPr="00794B61">
              <w:t>Educational off-site visits.</w:t>
            </w:r>
          </w:p>
          <w:p w14:paraId="66814B12" w14:textId="7CC3B3A3" w:rsidR="00794B61" w:rsidRPr="00794B61" w:rsidRDefault="00794B61" w:rsidP="00794B61">
            <w:r w:rsidRPr="00794B61">
              <w:t>Visitors into school from local community e.g. the Imam from the local mosque</w:t>
            </w:r>
            <w:r w:rsidR="00B7225D">
              <w:t xml:space="preserve"> and other multicultural visits ( Leicester City)</w:t>
            </w:r>
          </w:p>
          <w:p w14:paraId="0929E981" w14:textId="77777777" w:rsidR="00794B61" w:rsidRDefault="00794B61" w:rsidP="00794B61">
            <w:r w:rsidRPr="00794B61">
              <w:t>Support for local and national charities e.g. helping out at the local food bank, sponsoring a child in Asia as part of Action Aid International.</w:t>
            </w:r>
          </w:p>
          <w:p w14:paraId="27EFA5EC" w14:textId="77777777" w:rsidR="0094027F" w:rsidRPr="00794B61" w:rsidRDefault="0094027F" w:rsidP="00794B61"/>
          <w:p w14:paraId="2FBD2115" w14:textId="77777777" w:rsidR="00794B61" w:rsidRPr="00794B61" w:rsidRDefault="00794B61"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AEE03" w14:textId="77777777" w:rsidR="00794B61" w:rsidRPr="00794B61" w:rsidRDefault="00794B61" w:rsidP="00794B61"/>
          <w:p w14:paraId="0979923B" w14:textId="77777777" w:rsidR="00794B61" w:rsidRPr="00794B61" w:rsidRDefault="00794B61" w:rsidP="00794B61">
            <w:r w:rsidRPr="00794B61">
              <w:t>Headteacher/ Senior Leadership Team</w:t>
            </w:r>
          </w:p>
        </w:tc>
      </w:tr>
      <w:tr w:rsidR="00794B61" w:rsidRPr="00794B61" w14:paraId="1EFA659D"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172CF" w14:textId="77777777" w:rsidR="00794B61" w:rsidRPr="00794B61" w:rsidRDefault="00794B61" w:rsidP="00794B61">
            <w:r w:rsidRPr="00794B61">
              <w:t>To ensure our students stay safe on-line and are aware of what constitutes discrimination.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E5674" w14:textId="77777777" w:rsidR="00794B61" w:rsidRPr="00794B61" w:rsidRDefault="00794B61" w:rsidP="00794B61">
            <w:r w:rsidRPr="00794B61">
              <w:t>Continue to develop safer online information for students and carers. Teach students how to question on-line information so they are able to identify fake news.  </w:t>
            </w:r>
          </w:p>
          <w:p w14:paraId="2A875F28" w14:textId="77777777" w:rsidR="00794B61" w:rsidRDefault="00794B61" w:rsidP="00794B61">
            <w:r w:rsidRPr="00794B61">
              <w:t>Hold information morning for parents and carers about online safety.</w:t>
            </w:r>
          </w:p>
          <w:p w14:paraId="265A5228" w14:textId="77777777" w:rsidR="003E1157" w:rsidRDefault="003E1157" w:rsidP="00794B61"/>
          <w:p w14:paraId="720E8D17" w14:textId="77777777" w:rsidR="0094027F" w:rsidRPr="00794B61" w:rsidRDefault="0094027F"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78CEA" w14:textId="77777777" w:rsidR="00794B61" w:rsidRPr="00794B61" w:rsidRDefault="00794B61" w:rsidP="00794B61"/>
          <w:p w14:paraId="5AF5B3AA" w14:textId="77777777" w:rsidR="00794B61" w:rsidRPr="00794B61" w:rsidRDefault="00794B61" w:rsidP="00794B61">
            <w:r w:rsidRPr="00794B61">
              <w:t>Safeguarding Lead/Assistant Head</w:t>
            </w:r>
          </w:p>
        </w:tc>
      </w:tr>
      <w:tr w:rsidR="00794B61" w:rsidRPr="00794B61" w14:paraId="17BE34D2"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8FE3F" w14:textId="77777777" w:rsidR="00794B61" w:rsidRPr="00794B61" w:rsidRDefault="00794B61" w:rsidP="00794B61">
            <w:r w:rsidRPr="00794B61">
              <w:t>All staff are aware of the Equality Policy and have awareness of their responsibilities.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E71EE" w14:textId="77777777" w:rsidR="00794B61" w:rsidRPr="00794B61" w:rsidRDefault="00794B61" w:rsidP="00794B61">
            <w:r w:rsidRPr="00794B61">
              <w:t>Staff awareness raising as part of induction for newly appointed staff.  </w:t>
            </w:r>
          </w:p>
          <w:p w14:paraId="44C59665" w14:textId="77777777" w:rsidR="00794B61" w:rsidRDefault="00794B61" w:rsidP="00794B61">
            <w:r w:rsidRPr="00794B61">
              <w:t>Three yearly review of EO policy, plan and practise for all staff during a Teacher Training Day.</w:t>
            </w:r>
          </w:p>
          <w:p w14:paraId="6B277FD9" w14:textId="77777777" w:rsidR="003E1157" w:rsidRDefault="003E1157" w:rsidP="00794B61"/>
          <w:p w14:paraId="65609BE5" w14:textId="77777777" w:rsidR="0094027F" w:rsidRPr="00794B61" w:rsidRDefault="0094027F"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987F8" w14:textId="77777777" w:rsidR="00794B61" w:rsidRPr="00794B61" w:rsidRDefault="00794B61" w:rsidP="00794B61"/>
          <w:p w14:paraId="0DF1FE87" w14:textId="77777777" w:rsidR="00794B61" w:rsidRPr="00794B61" w:rsidRDefault="00794B61" w:rsidP="00794B61">
            <w:r w:rsidRPr="00794B61">
              <w:t>Headteacher/Curriculum Coordinator/ Safeguarding Lead</w:t>
            </w:r>
          </w:p>
        </w:tc>
      </w:tr>
      <w:tr w:rsidR="00794B61" w:rsidRPr="00794B61" w14:paraId="4E57480F"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D2378" w14:textId="77777777" w:rsidR="00794B61" w:rsidRPr="00794B61" w:rsidRDefault="00794B61" w:rsidP="00794B61">
            <w:r w:rsidRPr="00794B61">
              <w:t>To take active steps to be representative of the local community.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A1DC" w14:textId="77777777" w:rsidR="00794B61" w:rsidRPr="00794B61" w:rsidRDefault="00794B61" w:rsidP="00794B61">
            <w:r w:rsidRPr="00794B61">
              <w:t>Plan to target under-represented groups for recruitment purposes.  </w:t>
            </w:r>
          </w:p>
          <w:p w14:paraId="78BC6B15" w14:textId="0F4B1438" w:rsidR="00794B61" w:rsidRDefault="00794B61" w:rsidP="00794B61">
            <w:r w:rsidRPr="00794B61">
              <w:t xml:space="preserve">Promote visits to school from under-represented groups, to make a contribution to the curriculum e.g. a disabled veteran talks to students about how </w:t>
            </w:r>
            <w:r w:rsidR="00B7225D">
              <w:t xml:space="preserve">they </w:t>
            </w:r>
            <w:r w:rsidRPr="00794B61">
              <w:t>cope with life in a wheelchair.</w:t>
            </w:r>
          </w:p>
          <w:p w14:paraId="6F64EFA0" w14:textId="77777777" w:rsidR="003E1157" w:rsidRDefault="003E1157" w:rsidP="00794B61"/>
          <w:p w14:paraId="0E49B5A7" w14:textId="77777777" w:rsidR="0094027F" w:rsidRPr="00794B61" w:rsidRDefault="0094027F" w:rsidP="00794B61"/>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A8A21" w14:textId="77777777" w:rsidR="00794B61" w:rsidRPr="00794B61" w:rsidRDefault="00794B61" w:rsidP="00794B61"/>
          <w:p w14:paraId="4121F240" w14:textId="77777777" w:rsidR="00794B61" w:rsidRPr="00794B61" w:rsidRDefault="00794B61" w:rsidP="00794B61">
            <w:r w:rsidRPr="00794B61">
              <w:t>Headteacher/Proprietor</w:t>
            </w:r>
          </w:p>
        </w:tc>
      </w:tr>
      <w:tr w:rsidR="00794B61" w:rsidRPr="00794B61" w14:paraId="6B6F96B6"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433E1" w14:textId="77777777" w:rsidR="00794B61" w:rsidRPr="00794B61" w:rsidRDefault="00794B61" w:rsidP="00794B61">
            <w:r w:rsidRPr="00794B61">
              <w:t>All policies to be reviewed after one year of operation (as necessary) to ensure that these policies appropriately accommodate the needs of those with protected characteristics.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6FCB4" w14:textId="77777777" w:rsidR="00794B61" w:rsidRPr="00794B61" w:rsidRDefault="00794B61" w:rsidP="00794B61">
            <w:r w:rsidRPr="00794B61">
              <w:t>All policy development activities to include adjustments that effectively protect those with protected characteristics from discrimination.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9678B" w14:textId="77777777" w:rsidR="00794B61" w:rsidRPr="00794B61" w:rsidRDefault="00794B61" w:rsidP="00794B61">
            <w:r w:rsidRPr="00794B61">
              <w:t>Headteacher</w:t>
            </w:r>
          </w:p>
          <w:p w14:paraId="3E163DC0" w14:textId="77777777" w:rsidR="00794B61" w:rsidRPr="00794B61" w:rsidRDefault="00794B61" w:rsidP="00794B61">
            <w:r w:rsidRPr="00794B61">
              <w:t>Senior Leadership Team</w:t>
            </w:r>
          </w:p>
          <w:p w14:paraId="764BCB22" w14:textId="77777777" w:rsidR="00794B61" w:rsidRPr="00794B61" w:rsidRDefault="00794B61" w:rsidP="00794B61">
            <w:r w:rsidRPr="00794B61">
              <w:t>SENCO</w:t>
            </w:r>
          </w:p>
          <w:p w14:paraId="54BCD621" w14:textId="77777777" w:rsidR="00794B61" w:rsidRPr="00794B61" w:rsidRDefault="00794B61" w:rsidP="00794B61"/>
        </w:tc>
      </w:tr>
      <w:tr w:rsidR="00794B61" w:rsidRPr="00794B61" w14:paraId="06C3384B" w14:textId="77777777" w:rsidTr="00794B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5C572" w14:textId="77777777" w:rsidR="00794B61" w:rsidRPr="00794B61" w:rsidRDefault="00794B61" w:rsidP="00794B61">
            <w:r w:rsidRPr="00794B61">
              <w:t>Analyse data from any discriminatory incidents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46DAC" w14:textId="77777777" w:rsidR="00794B61" w:rsidRPr="00794B61" w:rsidRDefault="00794B61" w:rsidP="00794B61">
            <w:r w:rsidRPr="00794B61">
              <w:t>Each year: Collate data and organise training where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02F5B" w14:textId="77777777" w:rsidR="00794B61" w:rsidRPr="00794B61" w:rsidRDefault="00794B61" w:rsidP="00794B61">
            <w:r w:rsidRPr="00794B61">
              <w:t>Headteacher</w:t>
            </w:r>
          </w:p>
          <w:p w14:paraId="0BF5A807" w14:textId="77777777" w:rsidR="00794B61" w:rsidRPr="00794B61" w:rsidRDefault="00794B61" w:rsidP="00794B61">
            <w:r w:rsidRPr="00794B61">
              <w:t>Welfare Manager</w:t>
            </w:r>
          </w:p>
          <w:p w14:paraId="6A3BD295" w14:textId="77777777" w:rsidR="00794B61" w:rsidRDefault="00794B61" w:rsidP="00794B61">
            <w:r w:rsidRPr="00794B61">
              <w:t>SENCO</w:t>
            </w:r>
          </w:p>
          <w:p w14:paraId="140A8742" w14:textId="77777777" w:rsidR="003E1157" w:rsidRDefault="003E1157" w:rsidP="00794B61"/>
          <w:p w14:paraId="72F39C61" w14:textId="77777777" w:rsidR="0094027F" w:rsidRPr="00794B61" w:rsidRDefault="0094027F" w:rsidP="00794B61"/>
        </w:tc>
      </w:tr>
    </w:tbl>
    <w:p w14:paraId="0A533CE3" w14:textId="77777777" w:rsidR="00794B61" w:rsidRPr="00794B61" w:rsidRDefault="00794B61" w:rsidP="00794B61">
      <w:r w:rsidRPr="00794B61">
        <w:br/>
      </w:r>
      <w:r w:rsidRPr="00794B61">
        <w:br/>
      </w:r>
    </w:p>
    <w:p w14:paraId="36538750" w14:textId="77777777" w:rsidR="00794B61" w:rsidRPr="00794B61" w:rsidRDefault="00794B61" w:rsidP="00794B61"/>
    <w:p w14:paraId="3D7AE067" w14:textId="77777777" w:rsidR="00091E39" w:rsidRDefault="00091E39"/>
    <w:sectPr w:rsidR="00091E39" w:rsidSect="00CF65A7">
      <w:footerReference w:type="even" r:id="rId18"/>
      <w:footerReference w:type="default" r:id="rId19"/>
      <w:pgSz w:w="12240" w:h="15840"/>
      <w:pgMar w:top="51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F141A" w14:textId="77777777" w:rsidR="00A83CAE" w:rsidRDefault="00A83CAE" w:rsidP="00794B61">
      <w:r>
        <w:separator/>
      </w:r>
    </w:p>
  </w:endnote>
  <w:endnote w:type="continuationSeparator" w:id="0">
    <w:p w14:paraId="4AA4BF36" w14:textId="77777777" w:rsidR="00A83CAE" w:rsidRDefault="00A83CAE" w:rsidP="0079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1900710"/>
      <w:docPartObj>
        <w:docPartGallery w:val="Page Numbers (Bottom of Page)"/>
        <w:docPartUnique/>
      </w:docPartObj>
    </w:sdtPr>
    <w:sdtContent>
      <w:p w14:paraId="080938BF" w14:textId="77777777" w:rsidR="00794B61" w:rsidRDefault="00794B61" w:rsidP="00B35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2B427" w14:textId="77777777" w:rsidR="00794B61" w:rsidRDefault="00794B61" w:rsidP="00794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0647363"/>
      <w:docPartObj>
        <w:docPartGallery w:val="Page Numbers (Bottom of Page)"/>
        <w:docPartUnique/>
      </w:docPartObj>
    </w:sdtPr>
    <w:sdtContent>
      <w:p w14:paraId="3D6027D6" w14:textId="77777777" w:rsidR="00794B61" w:rsidRDefault="00794B61" w:rsidP="00B35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0CE9">
          <w:rPr>
            <w:rStyle w:val="PageNumber"/>
            <w:noProof/>
          </w:rPr>
          <w:t>12</w:t>
        </w:r>
        <w:r>
          <w:rPr>
            <w:rStyle w:val="PageNumber"/>
          </w:rPr>
          <w:fldChar w:fldCharType="end"/>
        </w:r>
      </w:p>
    </w:sdtContent>
  </w:sdt>
  <w:p w14:paraId="2CE51310" w14:textId="77777777" w:rsidR="00794B61" w:rsidRDefault="00794B61" w:rsidP="00794B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32AEE" w14:textId="77777777" w:rsidR="00A83CAE" w:rsidRDefault="00A83CAE" w:rsidP="00794B61">
      <w:r>
        <w:separator/>
      </w:r>
    </w:p>
  </w:footnote>
  <w:footnote w:type="continuationSeparator" w:id="0">
    <w:p w14:paraId="0CF99338" w14:textId="77777777" w:rsidR="00A83CAE" w:rsidRDefault="00A83CAE" w:rsidP="00794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4A3A"/>
    <w:multiLevelType w:val="multilevel"/>
    <w:tmpl w:val="D1B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82F86"/>
    <w:multiLevelType w:val="hybridMultilevel"/>
    <w:tmpl w:val="B786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1282"/>
    <w:multiLevelType w:val="multilevel"/>
    <w:tmpl w:val="75166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A763AE"/>
    <w:multiLevelType w:val="multilevel"/>
    <w:tmpl w:val="9E68A0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E4286"/>
    <w:multiLevelType w:val="multilevel"/>
    <w:tmpl w:val="82F4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B3330"/>
    <w:multiLevelType w:val="multilevel"/>
    <w:tmpl w:val="E30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15221"/>
    <w:multiLevelType w:val="multilevel"/>
    <w:tmpl w:val="FCF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77B25"/>
    <w:multiLevelType w:val="multilevel"/>
    <w:tmpl w:val="1CA4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A7453"/>
    <w:multiLevelType w:val="multilevel"/>
    <w:tmpl w:val="E0D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47436"/>
    <w:multiLevelType w:val="multilevel"/>
    <w:tmpl w:val="FEB03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20F76"/>
    <w:multiLevelType w:val="multilevel"/>
    <w:tmpl w:val="CF686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9079D"/>
    <w:multiLevelType w:val="hybridMultilevel"/>
    <w:tmpl w:val="0DAC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E5427"/>
    <w:multiLevelType w:val="multilevel"/>
    <w:tmpl w:val="3EDABB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33008"/>
    <w:multiLevelType w:val="multilevel"/>
    <w:tmpl w:val="CA7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84D34"/>
    <w:multiLevelType w:val="hybridMultilevel"/>
    <w:tmpl w:val="1FF0B1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B9B6E44"/>
    <w:multiLevelType w:val="multilevel"/>
    <w:tmpl w:val="C952E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63779"/>
    <w:multiLevelType w:val="hybridMultilevel"/>
    <w:tmpl w:val="C56A1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4159FB"/>
    <w:multiLevelType w:val="multilevel"/>
    <w:tmpl w:val="7542D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DD38D9"/>
    <w:multiLevelType w:val="multilevel"/>
    <w:tmpl w:val="55E0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A5CC4"/>
    <w:multiLevelType w:val="multilevel"/>
    <w:tmpl w:val="49802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9F66FB"/>
    <w:multiLevelType w:val="hybridMultilevel"/>
    <w:tmpl w:val="D06686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01212D0"/>
    <w:multiLevelType w:val="multilevel"/>
    <w:tmpl w:val="E96A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A7396"/>
    <w:multiLevelType w:val="multilevel"/>
    <w:tmpl w:val="146E0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BB6EE5"/>
    <w:multiLevelType w:val="multilevel"/>
    <w:tmpl w:val="0B96B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31DF8"/>
    <w:multiLevelType w:val="multilevel"/>
    <w:tmpl w:val="CC96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597222"/>
    <w:multiLevelType w:val="multilevel"/>
    <w:tmpl w:val="80B0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A235C"/>
    <w:multiLevelType w:val="multilevel"/>
    <w:tmpl w:val="5BECE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DB0515"/>
    <w:multiLevelType w:val="multilevel"/>
    <w:tmpl w:val="3F366C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040A3"/>
    <w:multiLevelType w:val="multilevel"/>
    <w:tmpl w:val="ED30FD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B1C73"/>
    <w:multiLevelType w:val="multilevel"/>
    <w:tmpl w:val="380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31445"/>
    <w:multiLevelType w:val="multilevel"/>
    <w:tmpl w:val="7C7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735F7"/>
    <w:multiLevelType w:val="multilevel"/>
    <w:tmpl w:val="FF12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054567">
    <w:abstractNumId w:val="24"/>
  </w:num>
  <w:num w:numId="2" w16cid:durableId="835462658">
    <w:abstractNumId w:val="13"/>
  </w:num>
  <w:num w:numId="3" w16cid:durableId="2120680709">
    <w:abstractNumId w:val="9"/>
    <w:lvlOverride w:ilvl="0">
      <w:lvl w:ilvl="0">
        <w:numFmt w:val="decimal"/>
        <w:lvlText w:val="%1."/>
        <w:lvlJc w:val="left"/>
      </w:lvl>
    </w:lvlOverride>
  </w:num>
  <w:num w:numId="4" w16cid:durableId="1491284975">
    <w:abstractNumId w:val="25"/>
  </w:num>
  <w:num w:numId="5" w16cid:durableId="361245257">
    <w:abstractNumId w:val="29"/>
  </w:num>
  <w:num w:numId="6" w16cid:durableId="1612936630">
    <w:abstractNumId w:val="23"/>
    <w:lvlOverride w:ilvl="0">
      <w:lvl w:ilvl="0">
        <w:numFmt w:val="decimal"/>
        <w:lvlText w:val="%1."/>
        <w:lvlJc w:val="left"/>
      </w:lvl>
    </w:lvlOverride>
  </w:num>
  <w:num w:numId="7" w16cid:durableId="1024408058">
    <w:abstractNumId w:val="21"/>
  </w:num>
  <w:num w:numId="8" w16cid:durableId="1474828453">
    <w:abstractNumId w:val="10"/>
    <w:lvlOverride w:ilvl="0">
      <w:lvl w:ilvl="0">
        <w:numFmt w:val="decimal"/>
        <w:lvlText w:val="%1."/>
        <w:lvlJc w:val="left"/>
      </w:lvl>
    </w:lvlOverride>
  </w:num>
  <w:num w:numId="9" w16cid:durableId="164589533">
    <w:abstractNumId w:val="31"/>
  </w:num>
  <w:num w:numId="10" w16cid:durableId="1874222811">
    <w:abstractNumId w:val="4"/>
  </w:num>
  <w:num w:numId="11" w16cid:durableId="899438816">
    <w:abstractNumId w:val="26"/>
    <w:lvlOverride w:ilvl="0">
      <w:lvl w:ilvl="0">
        <w:numFmt w:val="decimal"/>
        <w:lvlText w:val="%1."/>
        <w:lvlJc w:val="left"/>
      </w:lvl>
    </w:lvlOverride>
  </w:num>
  <w:num w:numId="12" w16cid:durableId="379671739">
    <w:abstractNumId w:val="8"/>
  </w:num>
  <w:num w:numId="13" w16cid:durableId="879971796">
    <w:abstractNumId w:val="27"/>
    <w:lvlOverride w:ilvl="0">
      <w:lvl w:ilvl="0">
        <w:numFmt w:val="decimal"/>
        <w:lvlText w:val="%1."/>
        <w:lvlJc w:val="left"/>
      </w:lvl>
    </w:lvlOverride>
  </w:num>
  <w:num w:numId="14" w16cid:durableId="1457721976">
    <w:abstractNumId w:val="7"/>
    <w:lvlOverride w:ilvl="0">
      <w:lvl w:ilvl="0">
        <w:numFmt w:val="lowerLetter"/>
        <w:lvlText w:val="%1."/>
        <w:lvlJc w:val="left"/>
      </w:lvl>
    </w:lvlOverride>
  </w:num>
  <w:num w:numId="15" w16cid:durableId="296178715">
    <w:abstractNumId w:val="7"/>
    <w:lvlOverride w:ilvl="0">
      <w:lvl w:ilvl="0">
        <w:numFmt w:val="lowerLetter"/>
        <w:lvlText w:val="%1."/>
        <w:lvlJc w:val="left"/>
      </w:lvl>
    </w:lvlOverride>
  </w:num>
  <w:num w:numId="16" w16cid:durableId="1830635961">
    <w:abstractNumId w:val="6"/>
  </w:num>
  <w:num w:numId="17" w16cid:durableId="1572811659">
    <w:abstractNumId w:val="28"/>
    <w:lvlOverride w:ilvl="0">
      <w:lvl w:ilvl="0">
        <w:numFmt w:val="decimal"/>
        <w:lvlText w:val="%1."/>
        <w:lvlJc w:val="left"/>
      </w:lvl>
    </w:lvlOverride>
  </w:num>
  <w:num w:numId="18" w16cid:durableId="905993397">
    <w:abstractNumId w:val="0"/>
  </w:num>
  <w:num w:numId="19" w16cid:durableId="1750271115">
    <w:abstractNumId w:val="3"/>
    <w:lvlOverride w:ilvl="0">
      <w:lvl w:ilvl="0">
        <w:numFmt w:val="decimal"/>
        <w:lvlText w:val="%1."/>
        <w:lvlJc w:val="left"/>
      </w:lvl>
    </w:lvlOverride>
  </w:num>
  <w:num w:numId="20" w16cid:durableId="346181242">
    <w:abstractNumId w:val="12"/>
    <w:lvlOverride w:ilvl="0">
      <w:lvl w:ilvl="0">
        <w:numFmt w:val="decimal"/>
        <w:lvlText w:val="%1."/>
        <w:lvlJc w:val="left"/>
      </w:lvl>
    </w:lvlOverride>
  </w:num>
  <w:num w:numId="21" w16cid:durableId="1022824959">
    <w:abstractNumId w:val="30"/>
  </w:num>
  <w:num w:numId="22" w16cid:durableId="599027474">
    <w:abstractNumId w:val="5"/>
  </w:num>
  <w:num w:numId="23" w16cid:durableId="1204706028">
    <w:abstractNumId w:val="18"/>
  </w:num>
  <w:num w:numId="24" w16cid:durableId="1969775557">
    <w:abstractNumId w:val="11"/>
  </w:num>
  <w:num w:numId="25" w16cid:durableId="601494121">
    <w:abstractNumId w:val="17"/>
  </w:num>
  <w:num w:numId="26" w16cid:durableId="1950888443">
    <w:abstractNumId w:val="2"/>
  </w:num>
  <w:num w:numId="27" w16cid:durableId="618757564">
    <w:abstractNumId w:val="22"/>
  </w:num>
  <w:num w:numId="28" w16cid:durableId="253516980">
    <w:abstractNumId w:val="15"/>
  </w:num>
  <w:num w:numId="29" w16cid:durableId="1839812196">
    <w:abstractNumId w:val="20"/>
  </w:num>
  <w:num w:numId="30" w16cid:durableId="1607737738">
    <w:abstractNumId w:val="16"/>
  </w:num>
  <w:num w:numId="31" w16cid:durableId="476604248">
    <w:abstractNumId w:val="14"/>
  </w:num>
  <w:num w:numId="32" w16cid:durableId="1233419841">
    <w:abstractNumId w:val="1"/>
  </w:num>
  <w:num w:numId="33" w16cid:durableId="2009478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03"/>
    <w:rsid w:val="0004465D"/>
    <w:rsid w:val="0004505B"/>
    <w:rsid w:val="00091E39"/>
    <w:rsid w:val="001465D8"/>
    <w:rsid w:val="001D7704"/>
    <w:rsid w:val="001F166C"/>
    <w:rsid w:val="001F3807"/>
    <w:rsid w:val="001F478B"/>
    <w:rsid w:val="002B01B8"/>
    <w:rsid w:val="003742C6"/>
    <w:rsid w:val="003E1157"/>
    <w:rsid w:val="0043357C"/>
    <w:rsid w:val="004B7E50"/>
    <w:rsid w:val="005066D0"/>
    <w:rsid w:val="005122BD"/>
    <w:rsid w:val="00547C03"/>
    <w:rsid w:val="005704D2"/>
    <w:rsid w:val="005B5776"/>
    <w:rsid w:val="005F0FA7"/>
    <w:rsid w:val="006A0C60"/>
    <w:rsid w:val="006F2E0D"/>
    <w:rsid w:val="00701142"/>
    <w:rsid w:val="00747A33"/>
    <w:rsid w:val="007633A9"/>
    <w:rsid w:val="007859A8"/>
    <w:rsid w:val="00794B61"/>
    <w:rsid w:val="007C2C79"/>
    <w:rsid w:val="0081309D"/>
    <w:rsid w:val="00861E34"/>
    <w:rsid w:val="00885DD2"/>
    <w:rsid w:val="008F7AD7"/>
    <w:rsid w:val="009060D5"/>
    <w:rsid w:val="00921539"/>
    <w:rsid w:val="0094027F"/>
    <w:rsid w:val="009A0CE9"/>
    <w:rsid w:val="009B7A3C"/>
    <w:rsid w:val="00A27764"/>
    <w:rsid w:val="00A83CAE"/>
    <w:rsid w:val="00AE2A61"/>
    <w:rsid w:val="00B7225D"/>
    <w:rsid w:val="00BA2A79"/>
    <w:rsid w:val="00C46C02"/>
    <w:rsid w:val="00CD5036"/>
    <w:rsid w:val="00CF65A7"/>
    <w:rsid w:val="00D24B4E"/>
    <w:rsid w:val="00E72EB3"/>
    <w:rsid w:val="00EF5AD1"/>
    <w:rsid w:val="00F147B1"/>
    <w:rsid w:val="00FB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351F"/>
  <w15:docId w15:val="{213044C7-A56A-48F6-85DD-FEB9E17D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B61"/>
    <w:rPr>
      <w:color w:val="0563C1" w:themeColor="hyperlink"/>
      <w:u w:val="single"/>
    </w:rPr>
  </w:style>
  <w:style w:type="character" w:customStyle="1" w:styleId="UnresolvedMention1">
    <w:name w:val="Unresolved Mention1"/>
    <w:basedOn w:val="DefaultParagraphFont"/>
    <w:uiPriority w:val="99"/>
    <w:semiHidden/>
    <w:unhideWhenUsed/>
    <w:rsid w:val="00794B61"/>
    <w:rPr>
      <w:color w:val="605E5C"/>
      <w:shd w:val="clear" w:color="auto" w:fill="E1DFDD"/>
    </w:rPr>
  </w:style>
  <w:style w:type="paragraph" w:styleId="Footer">
    <w:name w:val="footer"/>
    <w:basedOn w:val="Normal"/>
    <w:link w:val="FooterChar"/>
    <w:uiPriority w:val="99"/>
    <w:unhideWhenUsed/>
    <w:rsid w:val="00794B61"/>
    <w:pPr>
      <w:tabs>
        <w:tab w:val="center" w:pos="4513"/>
        <w:tab w:val="right" w:pos="9026"/>
      </w:tabs>
    </w:pPr>
  </w:style>
  <w:style w:type="character" w:customStyle="1" w:styleId="FooterChar">
    <w:name w:val="Footer Char"/>
    <w:basedOn w:val="DefaultParagraphFont"/>
    <w:link w:val="Footer"/>
    <w:uiPriority w:val="99"/>
    <w:rsid w:val="00794B61"/>
  </w:style>
  <w:style w:type="character" w:styleId="PageNumber">
    <w:name w:val="page number"/>
    <w:basedOn w:val="DefaultParagraphFont"/>
    <w:uiPriority w:val="99"/>
    <w:semiHidden/>
    <w:unhideWhenUsed/>
    <w:rsid w:val="00794B61"/>
  </w:style>
  <w:style w:type="character" w:styleId="FollowedHyperlink">
    <w:name w:val="FollowedHyperlink"/>
    <w:basedOn w:val="DefaultParagraphFont"/>
    <w:uiPriority w:val="99"/>
    <w:semiHidden/>
    <w:unhideWhenUsed/>
    <w:rsid w:val="00AE2A61"/>
    <w:rPr>
      <w:color w:val="954F72" w:themeColor="followedHyperlink"/>
      <w:u w:val="single"/>
    </w:rPr>
  </w:style>
  <w:style w:type="paragraph" w:styleId="ListParagraph">
    <w:name w:val="List Paragraph"/>
    <w:basedOn w:val="Normal"/>
    <w:uiPriority w:val="34"/>
    <w:qFormat/>
    <w:rsid w:val="00CF65A7"/>
    <w:pPr>
      <w:ind w:left="720"/>
      <w:contextualSpacing/>
    </w:pPr>
  </w:style>
  <w:style w:type="paragraph" w:styleId="BalloonText">
    <w:name w:val="Balloon Text"/>
    <w:basedOn w:val="Normal"/>
    <w:link w:val="BalloonTextChar"/>
    <w:uiPriority w:val="99"/>
    <w:semiHidden/>
    <w:unhideWhenUsed/>
    <w:rsid w:val="00921539"/>
    <w:rPr>
      <w:rFonts w:ascii="Tahoma" w:hAnsi="Tahoma" w:cs="Tahoma"/>
      <w:sz w:val="16"/>
      <w:szCs w:val="16"/>
    </w:rPr>
  </w:style>
  <w:style w:type="character" w:customStyle="1" w:styleId="BalloonTextChar">
    <w:name w:val="Balloon Text Char"/>
    <w:basedOn w:val="DefaultParagraphFont"/>
    <w:link w:val="BalloonText"/>
    <w:uiPriority w:val="99"/>
    <w:semiHidden/>
    <w:rsid w:val="00921539"/>
    <w:rPr>
      <w:rFonts w:ascii="Tahoma" w:hAnsi="Tahoma" w:cs="Tahoma"/>
      <w:sz w:val="16"/>
      <w:szCs w:val="16"/>
    </w:rPr>
  </w:style>
  <w:style w:type="character" w:styleId="Strong">
    <w:name w:val="Strong"/>
    <w:basedOn w:val="DefaultParagraphFont"/>
    <w:uiPriority w:val="22"/>
    <w:qFormat/>
    <w:rsid w:val="00FB3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34869">
      <w:bodyDiv w:val="1"/>
      <w:marLeft w:val="0"/>
      <w:marRight w:val="0"/>
      <w:marTop w:val="0"/>
      <w:marBottom w:val="0"/>
      <w:divBdr>
        <w:top w:val="none" w:sz="0" w:space="0" w:color="auto"/>
        <w:left w:val="none" w:sz="0" w:space="0" w:color="auto"/>
        <w:bottom w:val="none" w:sz="0" w:space="0" w:color="auto"/>
        <w:right w:val="none" w:sz="0" w:space="0" w:color="auto"/>
      </w:divBdr>
      <w:divsChild>
        <w:div w:id="850873596">
          <w:marLeft w:val="-5"/>
          <w:marRight w:val="0"/>
          <w:marTop w:val="0"/>
          <w:marBottom w:val="0"/>
          <w:divBdr>
            <w:top w:val="none" w:sz="0" w:space="0" w:color="auto"/>
            <w:left w:val="none" w:sz="0" w:space="0" w:color="auto"/>
            <w:bottom w:val="none" w:sz="0" w:space="0" w:color="auto"/>
            <w:right w:val="none" w:sz="0" w:space="0" w:color="auto"/>
          </w:divBdr>
        </w:div>
      </w:divsChild>
    </w:div>
    <w:div w:id="998312491">
      <w:bodyDiv w:val="1"/>
      <w:marLeft w:val="0"/>
      <w:marRight w:val="0"/>
      <w:marTop w:val="0"/>
      <w:marBottom w:val="0"/>
      <w:divBdr>
        <w:top w:val="none" w:sz="0" w:space="0" w:color="auto"/>
        <w:left w:val="none" w:sz="0" w:space="0" w:color="auto"/>
        <w:bottom w:val="none" w:sz="0" w:space="0" w:color="auto"/>
        <w:right w:val="none" w:sz="0" w:space="0" w:color="auto"/>
      </w:divBdr>
      <w:divsChild>
        <w:div w:id="1446925423">
          <w:marLeft w:val="-5"/>
          <w:marRight w:val="0"/>
          <w:marTop w:val="0"/>
          <w:marBottom w:val="0"/>
          <w:divBdr>
            <w:top w:val="none" w:sz="0" w:space="0" w:color="auto"/>
            <w:left w:val="none" w:sz="0" w:space="0" w:color="auto"/>
            <w:bottom w:val="none" w:sz="0" w:space="0" w:color="auto"/>
            <w:right w:val="none" w:sz="0" w:space="0" w:color="auto"/>
          </w:divBdr>
        </w:div>
      </w:divsChild>
    </w:div>
    <w:div w:id="16943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OeBBrnt7jIteFnvw3i1klk3weIntRBX/edit" TargetMode="External"/><Relationship Id="rId13" Type="http://schemas.openxmlformats.org/officeDocument/2006/relationships/hyperlink" Target="https://docs.google.com/document/d/12OeBBrnt7jIteFnvw3i1klk3weIntRBX/ed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document/d/12OeBBrnt7jIteFnvw3i1klk3weIntRBX/edit"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cs.google.com/document/d/12OeBBrnt7jIteFnvw3i1klk3weIntRBX/ed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2OeBBrnt7jIteFnvw3i1klk3weIntRBX/edit" TargetMode="External"/><Relationship Id="rId5" Type="http://schemas.openxmlformats.org/officeDocument/2006/relationships/footnotes" Target="footnotes.xml"/><Relationship Id="rId15" Type="http://schemas.openxmlformats.org/officeDocument/2006/relationships/hyperlink" Target="https://docs.google.com/document/d/12OeBBrnt7jIteFnvw3i1klk3weIntRBX/edit" TargetMode="External"/><Relationship Id="rId10" Type="http://schemas.openxmlformats.org/officeDocument/2006/relationships/hyperlink" Target="https://docs.google.com/document/d/12OeBBrnt7jIteFnvw3i1klk3weIntRBX/ed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cs.google.com/document/d/12OeBBrnt7jIteFnvw3i1klk3weIntRBX/edit" TargetMode="External"/><Relationship Id="rId14" Type="http://schemas.openxmlformats.org/officeDocument/2006/relationships/hyperlink" Target="https://docs.google.com/document/d/12OeBBrnt7jIteFnvw3i1klk3weIntRBX/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6487</Words>
  <Characters>36979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Sullivan</dc:creator>
  <cp:lastModifiedBy>Elite Tuition</cp:lastModifiedBy>
  <cp:revision>5</cp:revision>
  <dcterms:created xsi:type="dcterms:W3CDTF">2024-12-17T14:14:00Z</dcterms:created>
  <dcterms:modified xsi:type="dcterms:W3CDTF">2024-12-17T14:17:00Z</dcterms:modified>
</cp:coreProperties>
</file>